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0E2" w:rsidRPr="00A440FD" w:rsidRDefault="004C00E2" w:rsidP="004C00E2">
      <w:pPr>
        <w:widowControl/>
        <w:autoSpaceDE/>
        <w:autoSpaceDN/>
        <w:adjustRightInd/>
        <w:spacing w:line="259" w:lineRule="auto"/>
        <w:ind w:left="58"/>
        <w:rPr>
          <w:b/>
          <w:color w:val="000000"/>
          <w:sz w:val="24"/>
          <w:szCs w:val="24"/>
        </w:rPr>
      </w:pPr>
      <w:r w:rsidRPr="00B56359">
        <w:rPr>
          <w:b/>
          <w:color w:val="000000"/>
          <w:sz w:val="24"/>
          <w:szCs w:val="24"/>
        </w:rPr>
        <w:t xml:space="preserve">СОГЛАСОВАНО: </w:t>
      </w:r>
      <w:r w:rsidRPr="00A440FD">
        <w:rPr>
          <w:rFonts w:eastAsia="Calibri"/>
          <w:sz w:val="24"/>
          <w:szCs w:val="24"/>
          <w:lang w:eastAsia="en-US"/>
        </w:rPr>
        <w:t xml:space="preserve">                                                                                     </w:t>
      </w:r>
      <w:r w:rsidRPr="00B56359">
        <w:rPr>
          <w:rFonts w:eastAsia="Calibri"/>
          <w:b/>
          <w:sz w:val="24"/>
          <w:szCs w:val="24"/>
          <w:lang w:eastAsia="en-US"/>
        </w:rPr>
        <w:t>УТВ</w:t>
      </w:r>
      <w:r w:rsidRPr="00A440FD">
        <w:rPr>
          <w:rFonts w:eastAsia="Calibri"/>
          <w:b/>
          <w:sz w:val="24"/>
          <w:szCs w:val="24"/>
          <w:lang w:eastAsia="en-US"/>
        </w:rPr>
        <w:t>ЕРЖДЕНО</w:t>
      </w:r>
    </w:p>
    <w:p w:rsidR="004C00E2" w:rsidRPr="00A440FD" w:rsidRDefault="004C00E2" w:rsidP="004C00E2">
      <w:pPr>
        <w:widowControl/>
        <w:autoSpaceDE/>
        <w:autoSpaceDN/>
        <w:adjustRightInd/>
        <w:spacing w:line="259" w:lineRule="auto"/>
        <w:ind w:left="58"/>
        <w:rPr>
          <w:color w:val="000000"/>
          <w:sz w:val="22"/>
          <w:szCs w:val="22"/>
        </w:rPr>
      </w:pPr>
      <w:r w:rsidRPr="00A440FD">
        <w:rPr>
          <w:color w:val="000000"/>
          <w:sz w:val="22"/>
          <w:szCs w:val="22"/>
        </w:rPr>
        <w:t xml:space="preserve">Председатель ППО </w:t>
      </w:r>
      <w:r>
        <w:rPr>
          <w:color w:val="000000"/>
          <w:sz w:val="22"/>
          <w:szCs w:val="22"/>
        </w:rPr>
        <w:t xml:space="preserve">                                                                             </w:t>
      </w:r>
      <w:r w:rsidRPr="00A440FD">
        <w:rPr>
          <w:rFonts w:eastAsia="Calibri"/>
          <w:sz w:val="22"/>
          <w:szCs w:val="22"/>
          <w:lang w:eastAsia="en-US"/>
        </w:rPr>
        <w:t>и введено в действие Приказом</w:t>
      </w:r>
      <w:r w:rsidRPr="00A440FD">
        <w:rPr>
          <w:rFonts w:eastAsia="Calibri"/>
          <w:color w:val="FF0000"/>
          <w:sz w:val="22"/>
          <w:szCs w:val="22"/>
          <w:lang w:eastAsia="en-US"/>
        </w:rPr>
        <w:t xml:space="preserve"> </w:t>
      </w:r>
    </w:p>
    <w:p w:rsidR="004C00E2" w:rsidRDefault="004C00E2" w:rsidP="004C00E2">
      <w:pPr>
        <w:widowControl/>
        <w:autoSpaceDE/>
        <w:autoSpaceDN/>
        <w:adjustRightInd/>
        <w:rPr>
          <w:rFonts w:eastAsia="Calibri"/>
          <w:sz w:val="22"/>
          <w:szCs w:val="22"/>
          <w:lang w:eastAsia="en-US"/>
        </w:rPr>
      </w:pPr>
      <w:r>
        <w:rPr>
          <w:color w:val="000000"/>
          <w:sz w:val="22"/>
          <w:szCs w:val="22"/>
        </w:rPr>
        <w:t>______________</w:t>
      </w:r>
      <w:r w:rsidRPr="00A440FD">
        <w:rPr>
          <w:color w:val="000000"/>
          <w:sz w:val="22"/>
          <w:szCs w:val="22"/>
        </w:rPr>
        <w:t xml:space="preserve"> </w:t>
      </w:r>
      <w:proofErr w:type="spellStart"/>
      <w:r>
        <w:rPr>
          <w:color w:val="000000"/>
          <w:sz w:val="22"/>
          <w:szCs w:val="22"/>
        </w:rPr>
        <w:t>Корбанова</w:t>
      </w:r>
      <w:proofErr w:type="spellEnd"/>
      <w:r>
        <w:rPr>
          <w:color w:val="000000"/>
          <w:sz w:val="22"/>
          <w:szCs w:val="22"/>
        </w:rPr>
        <w:t xml:space="preserve"> Л.Т.                                               </w:t>
      </w:r>
      <w:r w:rsidRPr="00A440FD">
        <w:rPr>
          <w:rFonts w:eastAsia="Calibri"/>
          <w:sz w:val="22"/>
          <w:szCs w:val="22"/>
          <w:lang w:eastAsia="en-US"/>
        </w:rPr>
        <w:t>заведующего МБДОУ «</w:t>
      </w:r>
      <w:r>
        <w:rPr>
          <w:rFonts w:eastAsia="Calibri"/>
          <w:sz w:val="22"/>
          <w:szCs w:val="22"/>
          <w:lang w:val="tt-RU" w:eastAsia="en-US"/>
        </w:rPr>
        <w:t>Кильдебяк</w:t>
      </w:r>
      <w:r w:rsidRPr="00A440FD">
        <w:rPr>
          <w:rFonts w:eastAsia="Calibri"/>
          <w:sz w:val="22"/>
          <w:szCs w:val="22"/>
          <w:lang w:val="tt-RU" w:eastAsia="en-US"/>
        </w:rPr>
        <w:t>ский</w:t>
      </w:r>
      <w:r w:rsidRPr="00A440FD">
        <w:rPr>
          <w:rFonts w:eastAsia="Calibri"/>
          <w:sz w:val="22"/>
          <w:szCs w:val="22"/>
          <w:lang w:eastAsia="en-US"/>
        </w:rPr>
        <w:t xml:space="preserve"> </w:t>
      </w:r>
      <w:r>
        <w:rPr>
          <w:rFonts w:eastAsia="Calibri"/>
          <w:sz w:val="22"/>
          <w:szCs w:val="22"/>
          <w:lang w:eastAsia="en-US"/>
        </w:rPr>
        <w:t xml:space="preserve"> </w:t>
      </w:r>
    </w:p>
    <w:p w:rsidR="004C00E2" w:rsidRPr="00A440FD" w:rsidRDefault="004C00E2" w:rsidP="004C00E2">
      <w:pPr>
        <w:widowControl/>
        <w:autoSpaceDE/>
        <w:autoSpaceDN/>
        <w:adjustRightInd/>
        <w:rPr>
          <w:color w:val="000000"/>
          <w:sz w:val="22"/>
          <w:szCs w:val="22"/>
        </w:rPr>
      </w:pPr>
      <w:r>
        <w:rPr>
          <w:rFonts w:eastAsia="Calibri"/>
          <w:sz w:val="22"/>
          <w:szCs w:val="22"/>
          <w:lang w:eastAsia="en-US"/>
        </w:rPr>
        <w:t xml:space="preserve">                                                                                          </w:t>
      </w:r>
      <w:r w:rsidRPr="00A440FD">
        <w:rPr>
          <w:rFonts w:eastAsia="Calibri"/>
          <w:sz w:val="22"/>
          <w:szCs w:val="22"/>
          <w:lang w:eastAsia="en-US"/>
        </w:rPr>
        <w:t>детский сад  «</w:t>
      </w:r>
      <w:r w:rsidRPr="00A440FD">
        <w:rPr>
          <w:rFonts w:eastAsia="Calibri"/>
          <w:sz w:val="22"/>
          <w:szCs w:val="22"/>
          <w:lang w:val="tt-RU" w:eastAsia="en-US"/>
        </w:rPr>
        <w:t>Кояшкай</w:t>
      </w:r>
      <w:r w:rsidRPr="00A440FD">
        <w:rPr>
          <w:rFonts w:eastAsia="Calibri"/>
          <w:sz w:val="22"/>
          <w:szCs w:val="22"/>
          <w:lang w:eastAsia="en-US"/>
        </w:rPr>
        <w:t xml:space="preserve">»  </w:t>
      </w:r>
      <w:r w:rsidRPr="00A440FD">
        <w:rPr>
          <w:rFonts w:eastAsia="Calibri"/>
          <w:sz w:val="22"/>
          <w:szCs w:val="22"/>
          <w:u w:val="single"/>
          <w:lang w:eastAsia="en-US"/>
        </w:rPr>
        <w:t xml:space="preserve">от </w:t>
      </w:r>
      <w:r>
        <w:rPr>
          <w:rFonts w:eastAsia="Calibri"/>
          <w:sz w:val="22"/>
          <w:szCs w:val="22"/>
          <w:u w:val="single"/>
          <w:lang w:eastAsia="en-US"/>
        </w:rPr>
        <w:t>24.02.2024</w:t>
      </w:r>
      <w:r w:rsidRPr="00A440FD">
        <w:rPr>
          <w:rFonts w:eastAsia="Calibri"/>
          <w:sz w:val="22"/>
          <w:szCs w:val="22"/>
          <w:u w:val="single"/>
          <w:lang w:eastAsia="en-US"/>
        </w:rPr>
        <w:t xml:space="preserve"> г. № </w:t>
      </w:r>
      <w:r>
        <w:rPr>
          <w:rFonts w:eastAsia="Calibri"/>
          <w:sz w:val="22"/>
          <w:szCs w:val="22"/>
          <w:u w:val="single"/>
          <w:lang w:eastAsia="en-US"/>
        </w:rPr>
        <w:t>24</w:t>
      </w:r>
      <w:r w:rsidRPr="00A440FD">
        <w:rPr>
          <w:rFonts w:eastAsia="Calibri"/>
          <w:sz w:val="22"/>
          <w:szCs w:val="22"/>
          <w:lang w:eastAsia="en-US"/>
        </w:rPr>
        <w:t xml:space="preserve">                                                                                  </w:t>
      </w:r>
    </w:p>
    <w:p w:rsidR="004C00E2" w:rsidRPr="00A440FD" w:rsidRDefault="004C00E2" w:rsidP="004C00E2">
      <w:pPr>
        <w:widowControl/>
        <w:autoSpaceDE/>
        <w:autoSpaceDN/>
        <w:adjustRightInd/>
        <w:rPr>
          <w:rFonts w:eastAsia="Calibri"/>
          <w:sz w:val="22"/>
          <w:szCs w:val="22"/>
          <w:lang w:eastAsia="en-US"/>
        </w:rPr>
      </w:pPr>
      <w:r w:rsidRPr="00A440FD">
        <w:rPr>
          <w:rFonts w:eastAsia="Calibri"/>
          <w:sz w:val="22"/>
          <w:szCs w:val="22"/>
          <w:lang w:eastAsia="en-US"/>
        </w:rPr>
        <w:t xml:space="preserve">Протокол № </w:t>
      </w:r>
      <w:r>
        <w:rPr>
          <w:rFonts w:eastAsia="Calibri"/>
          <w:sz w:val="22"/>
          <w:szCs w:val="22"/>
          <w:lang w:eastAsia="en-US"/>
        </w:rPr>
        <w:t>1</w:t>
      </w:r>
      <w:r w:rsidRPr="00A440FD">
        <w:rPr>
          <w:rFonts w:eastAsia="Calibri"/>
          <w:sz w:val="22"/>
          <w:szCs w:val="22"/>
          <w:lang w:eastAsia="en-US"/>
        </w:rPr>
        <w:t xml:space="preserve">  от   </w:t>
      </w:r>
      <w:r>
        <w:rPr>
          <w:rFonts w:eastAsia="Calibri"/>
          <w:sz w:val="22"/>
          <w:szCs w:val="22"/>
          <w:lang w:eastAsia="en-US"/>
        </w:rPr>
        <w:t>24.02.2024</w:t>
      </w:r>
      <w:r w:rsidRPr="00A440FD">
        <w:rPr>
          <w:rFonts w:eastAsia="Calibri"/>
          <w:sz w:val="22"/>
          <w:szCs w:val="22"/>
          <w:lang w:eastAsia="en-US"/>
        </w:rPr>
        <w:t xml:space="preserve"> года                                              ___________________</w:t>
      </w:r>
      <w:r>
        <w:rPr>
          <w:rFonts w:eastAsia="Calibri"/>
          <w:sz w:val="22"/>
          <w:szCs w:val="22"/>
          <w:lang w:val="tt-RU" w:eastAsia="en-US"/>
        </w:rPr>
        <w:t>Ракипова А.М.</w:t>
      </w:r>
    </w:p>
    <w:p w:rsidR="004C00E2" w:rsidRPr="00A440FD" w:rsidRDefault="004C00E2" w:rsidP="004C00E2">
      <w:pPr>
        <w:widowControl/>
        <w:autoSpaceDE/>
        <w:autoSpaceDN/>
        <w:adjustRightInd/>
        <w:rPr>
          <w:rFonts w:eastAsia="Calibri"/>
          <w:sz w:val="22"/>
          <w:szCs w:val="22"/>
          <w:lang w:eastAsia="en-US"/>
        </w:rPr>
      </w:pPr>
      <w:r w:rsidRPr="00A440FD">
        <w:rPr>
          <w:rFonts w:eastAsia="Calibri"/>
          <w:sz w:val="22"/>
          <w:szCs w:val="22"/>
          <w:lang w:eastAsia="en-US"/>
        </w:rPr>
        <w:t xml:space="preserve">                                                                                                               </w:t>
      </w:r>
    </w:p>
    <w:p w:rsidR="004C00E2" w:rsidRPr="00000AB9" w:rsidRDefault="004C00E2" w:rsidP="004C00E2">
      <w:pPr>
        <w:pStyle w:val="11"/>
        <w:ind w:right="-2" w:firstLine="567"/>
        <w:jc w:val="center"/>
        <w:rPr>
          <w:b/>
          <w:sz w:val="24"/>
          <w:szCs w:val="24"/>
        </w:rPr>
      </w:pPr>
      <w:r w:rsidRPr="00000AB9">
        <w:rPr>
          <w:b/>
          <w:sz w:val="24"/>
          <w:szCs w:val="24"/>
        </w:rPr>
        <w:t>Положение об условиях оплаты труда</w:t>
      </w:r>
    </w:p>
    <w:p w:rsidR="004C00E2" w:rsidRPr="00000AB9" w:rsidRDefault="004C00E2" w:rsidP="004C00E2">
      <w:pPr>
        <w:pStyle w:val="1"/>
        <w:jc w:val="center"/>
        <w:rPr>
          <w:rFonts w:ascii="Times New Roman" w:eastAsia="Times New Roman" w:hAnsi="Times New Roman" w:cs="Times New Roman"/>
          <w:bCs w:val="0"/>
          <w:color w:val="auto"/>
          <w:sz w:val="24"/>
          <w:szCs w:val="24"/>
          <w:lang w:eastAsia="en-US"/>
        </w:rPr>
      </w:pPr>
      <w:r w:rsidRPr="00000AB9">
        <w:rPr>
          <w:rFonts w:ascii="Times New Roman" w:eastAsia="Times New Roman" w:hAnsi="Times New Roman" w:cs="Times New Roman"/>
          <w:bCs w:val="0"/>
          <w:color w:val="auto"/>
          <w:sz w:val="24"/>
          <w:szCs w:val="24"/>
          <w:lang w:eastAsia="en-US"/>
        </w:rPr>
        <w:t>Муниципального бюджетного дошкольного образователь</w:t>
      </w:r>
      <w:r>
        <w:rPr>
          <w:rFonts w:ascii="Times New Roman" w:eastAsia="Times New Roman" w:hAnsi="Times New Roman" w:cs="Times New Roman"/>
          <w:bCs w:val="0"/>
          <w:color w:val="auto"/>
          <w:sz w:val="24"/>
          <w:szCs w:val="24"/>
          <w:lang w:eastAsia="en-US"/>
        </w:rPr>
        <w:t>ного учреждения «</w:t>
      </w:r>
      <w:proofErr w:type="spellStart"/>
      <w:r>
        <w:rPr>
          <w:rFonts w:ascii="Times New Roman" w:eastAsia="Times New Roman" w:hAnsi="Times New Roman" w:cs="Times New Roman"/>
          <w:bCs w:val="0"/>
          <w:color w:val="auto"/>
          <w:sz w:val="24"/>
          <w:szCs w:val="24"/>
          <w:lang w:eastAsia="en-US"/>
        </w:rPr>
        <w:t>Кильдебяк</w:t>
      </w:r>
      <w:r w:rsidRPr="00000AB9">
        <w:rPr>
          <w:rFonts w:ascii="Times New Roman" w:eastAsia="Times New Roman" w:hAnsi="Times New Roman" w:cs="Times New Roman"/>
          <w:bCs w:val="0"/>
          <w:color w:val="auto"/>
          <w:sz w:val="24"/>
          <w:szCs w:val="24"/>
          <w:lang w:eastAsia="en-US"/>
        </w:rPr>
        <w:t>ский</w:t>
      </w:r>
      <w:proofErr w:type="spellEnd"/>
      <w:r w:rsidRPr="00000AB9">
        <w:rPr>
          <w:rFonts w:ascii="Times New Roman" w:eastAsia="Times New Roman" w:hAnsi="Times New Roman" w:cs="Times New Roman"/>
          <w:bCs w:val="0"/>
          <w:color w:val="auto"/>
          <w:sz w:val="24"/>
          <w:szCs w:val="24"/>
          <w:lang w:eastAsia="en-US"/>
        </w:rPr>
        <w:t xml:space="preserve"> детский сад «</w:t>
      </w:r>
      <w:proofErr w:type="spellStart"/>
      <w:r w:rsidRPr="00000AB9">
        <w:rPr>
          <w:rFonts w:ascii="Times New Roman" w:eastAsia="Times New Roman" w:hAnsi="Times New Roman" w:cs="Times New Roman"/>
          <w:bCs w:val="0"/>
          <w:color w:val="auto"/>
          <w:sz w:val="24"/>
          <w:szCs w:val="24"/>
          <w:lang w:eastAsia="en-US"/>
        </w:rPr>
        <w:t>Кояшкай</w:t>
      </w:r>
      <w:proofErr w:type="spellEnd"/>
      <w:r w:rsidRPr="00000AB9">
        <w:rPr>
          <w:rFonts w:ascii="Times New Roman" w:eastAsia="Times New Roman" w:hAnsi="Times New Roman" w:cs="Times New Roman"/>
          <w:bCs w:val="0"/>
          <w:color w:val="auto"/>
          <w:sz w:val="24"/>
          <w:szCs w:val="24"/>
          <w:lang w:eastAsia="en-US"/>
        </w:rPr>
        <w:t>»  Сабинского муниципального района Республики Татарстан»</w:t>
      </w:r>
    </w:p>
    <w:p w:rsidR="004C00E2" w:rsidRPr="003B13E7" w:rsidRDefault="004C00E2" w:rsidP="004C00E2">
      <w:pPr>
        <w:pStyle w:val="1"/>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1. Общие положения.</w:t>
      </w:r>
    </w:p>
    <w:p w:rsidR="004C00E2" w:rsidRPr="003B13E7" w:rsidRDefault="004C00E2" w:rsidP="004C00E2">
      <w:pPr>
        <w:ind w:firstLine="708"/>
        <w:jc w:val="both"/>
        <w:rPr>
          <w:sz w:val="24"/>
          <w:szCs w:val="24"/>
        </w:rPr>
      </w:pPr>
      <w:r w:rsidRPr="003B13E7">
        <w:rPr>
          <w:sz w:val="24"/>
          <w:szCs w:val="24"/>
        </w:rPr>
        <w:t>1.1. Настоящее Положение об условиях оплаты труда работников дошкольного образовательного  учреждения - Муниципального бюджетного дошкольного образ</w:t>
      </w:r>
      <w:r>
        <w:rPr>
          <w:sz w:val="24"/>
          <w:szCs w:val="24"/>
        </w:rPr>
        <w:t>овательного учреждения «</w:t>
      </w:r>
      <w:proofErr w:type="spellStart"/>
      <w:r>
        <w:rPr>
          <w:sz w:val="24"/>
          <w:szCs w:val="24"/>
        </w:rPr>
        <w:t>Кильдебяк</w:t>
      </w:r>
      <w:r w:rsidRPr="003B13E7">
        <w:rPr>
          <w:sz w:val="24"/>
          <w:szCs w:val="24"/>
        </w:rPr>
        <w:t>ский</w:t>
      </w:r>
      <w:proofErr w:type="spellEnd"/>
      <w:r w:rsidRPr="003B13E7">
        <w:rPr>
          <w:sz w:val="24"/>
          <w:szCs w:val="24"/>
        </w:rPr>
        <w:t xml:space="preserve"> детский сад «</w:t>
      </w:r>
      <w:proofErr w:type="spellStart"/>
      <w:r w:rsidRPr="003B13E7">
        <w:rPr>
          <w:sz w:val="24"/>
          <w:szCs w:val="24"/>
        </w:rPr>
        <w:t>Кояшкай</w:t>
      </w:r>
      <w:proofErr w:type="spellEnd"/>
      <w:r w:rsidRPr="003B13E7">
        <w:rPr>
          <w:sz w:val="24"/>
          <w:szCs w:val="24"/>
        </w:rPr>
        <w:t>»  Сабинского муниципального района Республики Татарстан» (далее - Положение) разработано в соответствии:</w:t>
      </w:r>
    </w:p>
    <w:p w:rsidR="004C00E2" w:rsidRPr="004C00E2" w:rsidRDefault="004C00E2" w:rsidP="004C00E2">
      <w:pPr>
        <w:pStyle w:val="a4"/>
        <w:ind w:firstLine="567"/>
        <w:jc w:val="both"/>
        <w:rPr>
          <w:rStyle w:val="a5"/>
          <w:i w:val="0"/>
          <w:color w:val="auto"/>
          <w:sz w:val="24"/>
          <w:szCs w:val="24"/>
        </w:rPr>
      </w:pPr>
      <w:r w:rsidRPr="003B13E7">
        <w:rPr>
          <w:sz w:val="24"/>
          <w:szCs w:val="24"/>
        </w:rPr>
        <w:t xml:space="preserve">- </w:t>
      </w:r>
      <w:bookmarkStart w:id="0" w:name="_GoBack"/>
      <w:r w:rsidRPr="004C00E2">
        <w:rPr>
          <w:rStyle w:val="a5"/>
          <w:i w:val="0"/>
          <w:color w:val="auto"/>
          <w:sz w:val="24"/>
          <w:szCs w:val="24"/>
        </w:rPr>
        <w:t>Трудовым Кодексом Российской Федерации;</w:t>
      </w:r>
    </w:p>
    <w:p w:rsidR="004C00E2" w:rsidRPr="004C00E2" w:rsidRDefault="004C00E2" w:rsidP="004C00E2">
      <w:pPr>
        <w:pStyle w:val="a4"/>
        <w:ind w:firstLine="567"/>
        <w:jc w:val="both"/>
        <w:rPr>
          <w:rStyle w:val="a5"/>
          <w:i w:val="0"/>
          <w:color w:val="auto"/>
          <w:sz w:val="24"/>
          <w:szCs w:val="24"/>
        </w:rPr>
      </w:pPr>
      <w:r w:rsidRPr="004C00E2">
        <w:rPr>
          <w:rStyle w:val="a5"/>
          <w:i w:val="0"/>
          <w:color w:val="auto"/>
          <w:sz w:val="24"/>
          <w:szCs w:val="24"/>
        </w:rPr>
        <w:t>-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p>
    <w:bookmarkEnd w:id="0"/>
    <w:p w:rsidR="004C00E2" w:rsidRPr="003B13E7" w:rsidRDefault="004C00E2" w:rsidP="004C00E2">
      <w:pPr>
        <w:jc w:val="both"/>
        <w:rPr>
          <w:sz w:val="24"/>
          <w:szCs w:val="24"/>
        </w:rPr>
      </w:pPr>
      <w:r w:rsidRPr="003B13E7">
        <w:rPr>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4C00E2" w:rsidRPr="003B13E7" w:rsidRDefault="004C00E2" w:rsidP="004C00E2">
      <w:pPr>
        <w:ind w:firstLine="720"/>
        <w:jc w:val="both"/>
        <w:rPr>
          <w:sz w:val="24"/>
          <w:szCs w:val="24"/>
        </w:rPr>
      </w:pPr>
      <w:r w:rsidRPr="003B13E7">
        <w:rPr>
          <w:sz w:val="24"/>
          <w:szCs w:val="24"/>
        </w:rPr>
        <w:t>1.2. В настоящем Положении используются следующие понятия и определения:</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система оплаты труда</w:t>
      </w:r>
      <w:r w:rsidRPr="003B13E7">
        <w:rPr>
          <w:rFonts w:ascii="Times New Roman" w:hAnsi="Times New Roman" w:cs="Times New Roman"/>
          <w:sz w:val="24"/>
          <w:szCs w:val="24"/>
        </w:rPr>
        <w:t xml:space="preserve"> – совокупность норм, определяющих условия и </w:t>
      </w:r>
      <w:proofErr w:type="gramStart"/>
      <w:r w:rsidRPr="003B13E7">
        <w:rPr>
          <w:rFonts w:ascii="Times New Roman" w:hAnsi="Times New Roman" w:cs="Times New Roman"/>
          <w:sz w:val="24"/>
          <w:szCs w:val="24"/>
        </w:rPr>
        <w:t>размеры оплаты труда</w:t>
      </w:r>
      <w:proofErr w:type="gramEnd"/>
      <w:r w:rsidRPr="003B13E7">
        <w:rPr>
          <w:rFonts w:ascii="Times New Roman" w:hAnsi="Times New Roman" w:cs="Times New Roman"/>
          <w:sz w:val="24"/>
          <w:szCs w:val="24"/>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базовый оклад</w:t>
      </w:r>
      <w:r w:rsidRPr="003B13E7">
        <w:rPr>
          <w:rFonts w:ascii="Times New Roman" w:hAnsi="Times New Roman" w:cs="Times New Roman"/>
          <w:sz w:val="24"/>
          <w:szCs w:val="24"/>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должностной оклад</w:t>
      </w:r>
      <w:r w:rsidRPr="003B13E7">
        <w:rPr>
          <w:rFonts w:ascii="Times New Roman" w:hAnsi="Times New Roman" w:cs="Times New Roman"/>
          <w:sz w:val="24"/>
          <w:szCs w:val="24"/>
        </w:rPr>
        <w:t xml:space="preserve"> – фиксированный </w:t>
      </w:r>
      <w:proofErr w:type="gramStart"/>
      <w:r w:rsidRPr="003B13E7">
        <w:rPr>
          <w:rFonts w:ascii="Times New Roman" w:hAnsi="Times New Roman" w:cs="Times New Roman"/>
          <w:sz w:val="24"/>
          <w:szCs w:val="24"/>
        </w:rPr>
        <w:t>размер оплаты труда</w:t>
      </w:r>
      <w:proofErr w:type="gramEnd"/>
      <w:r w:rsidRPr="003B13E7">
        <w:rPr>
          <w:rFonts w:ascii="Times New Roman" w:hAnsi="Times New Roman" w:cs="Times New Roman"/>
          <w:sz w:val="24"/>
          <w:szCs w:val="24"/>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заработная плата</w:t>
      </w:r>
      <w:r w:rsidRPr="003B13E7">
        <w:rPr>
          <w:rFonts w:ascii="Times New Roman" w:hAnsi="Times New Roman" w:cs="Times New Roman"/>
          <w:sz w:val="24"/>
          <w:szCs w:val="24"/>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4C00E2" w:rsidRPr="003B13E7" w:rsidRDefault="004C00E2" w:rsidP="004C00E2">
      <w:pPr>
        <w:pStyle w:val="ConsPlusNormal"/>
        <w:ind w:firstLine="709"/>
        <w:jc w:val="both"/>
        <w:rPr>
          <w:rFonts w:ascii="Times New Roman" w:hAnsi="Times New Roman" w:cs="Times New Roman"/>
          <w:sz w:val="24"/>
          <w:szCs w:val="24"/>
        </w:rPr>
      </w:pPr>
      <w:proofErr w:type="gramStart"/>
      <w:r w:rsidRPr="003B13E7">
        <w:rPr>
          <w:rFonts w:ascii="Times New Roman" w:hAnsi="Times New Roman" w:cs="Times New Roman"/>
          <w:b/>
          <w:sz w:val="24"/>
          <w:szCs w:val="24"/>
        </w:rPr>
        <w:t>выплаты компенсационного характера</w:t>
      </w:r>
      <w:r w:rsidRPr="003B13E7">
        <w:rPr>
          <w:rFonts w:ascii="Times New Roman" w:hAnsi="Times New Roman" w:cs="Times New Roman"/>
          <w:sz w:val="24"/>
          <w:szCs w:val="24"/>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b/>
          <w:sz w:val="24"/>
          <w:szCs w:val="24"/>
        </w:rPr>
        <w:t>выплаты стимулирующего характера</w:t>
      </w:r>
      <w:r w:rsidRPr="003B13E7">
        <w:rPr>
          <w:rFonts w:ascii="Times New Roman" w:hAnsi="Times New Roman" w:cs="Times New Roman"/>
          <w:sz w:val="24"/>
          <w:szCs w:val="24"/>
        </w:rPr>
        <w:t xml:space="preserve"> – доплаты и надбавки стимулирующего характера, премии и иные поощрительные выплаты.</w:t>
      </w:r>
    </w:p>
    <w:p w:rsidR="004C00E2" w:rsidRPr="003B13E7" w:rsidRDefault="004C00E2" w:rsidP="004C00E2">
      <w:pPr>
        <w:pStyle w:val="ConsPlusNormal"/>
        <w:ind w:firstLine="567"/>
        <w:jc w:val="both"/>
        <w:outlineLvl w:val="1"/>
        <w:rPr>
          <w:rFonts w:ascii="Times New Roman" w:hAnsi="Times New Roman" w:cs="Times New Roman"/>
          <w:sz w:val="24"/>
          <w:szCs w:val="24"/>
        </w:rPr>
      </w:pPr>
      <w:r w:rsidRPr="003B13E7">
        <w:rPr>
          <w:rFonts w:ascii="Times New Roman" w:hAnsi="Times New Roman" w:cs="Times New Roman"/>
          <w:sz w:val="24"/>
          <w:szCs w:val="24"/>
        </w:rPr>
        <w:t xml:space="preserve">1.3. Заработная плата (оплата труда работника) работников  дошкольной образовательной организации (далее – МБДОУ) определяется исходя </w:t>
      </w:r>
      <w:proofErr w:type="gramStart"/>
      <w:r w:rsidRPr="003B13E7">
        <w:rPr>
          <w:rFonts w:ascii="Times New Roman" w:hAnsi="Times New Roman" w:cs="Times New Roman"/>
          <w:sz w:val="24"/>
          <w:szCs w:val="24"/>
        </w:rPr>
        <w:t>из</w:t>
      </w:r>
      <w:proofErr w:type="gramEnd"/>
      <w:r w:rsidRPr="003B13E7">
        <w:rPr>
          <w:rFonts w:ascii="Times New Roman" w:hAnsi="Times New Roman" w:cs="Times New Roman"/>
          <w:sz w:val="24"/>
          <w:szCs w:val="24"/>
        </w:rPr>
        <w:t>:</w:t>
      </w:r>
    </w:p>
    <w:p w:rsidR="004C00E2" w:rsidRPr="003B13E7" w:rsidRDefault="004C00E2" w:rsidP="004C00E2">
      <w:pPr>
        <w:pStyle w:val="ConsPlusNormal"/>
        <w:ind w:left="709"/>
        <w:jc w:val="both"/>
        <w:rPr>
          <w:rFonts w:ascii="Times New Roman" w:hAnsi="Times New Roman" w:cs="Times New Roman"/>
          <w:sz w:val="24"/>
          <w:szCs w:val="24"/>
        </w:rPr>
      </w:pPr>
      <w:r w:rsidRPr="003B13E7">
        <w:rPr>
          <w:rFonts w:ascii="Times New Roman" w:hAnsi="Times New Roman" w:cs="Times New Roman"/>
          <w:sz w:val="24"/>
          <w:szCs w:val="24"/>
        </w:rPr>
        <w:t>- должностных окладов;</w:t>
      </w:r>
    </w:p>
    <w:p w:rsidR="004C00E2" w:rsidRPr="003B13E7" w:rsidRDefault="004C00E2" w:rsidP="004C00E2">
      <w:pPr>
        <w:pStyle w:val="ConsPlusNormal"/>
        <w:ind w:left="709"/>
        <w:jc w:val="both"/>
        <w:rPr>
          <w:rFonts w:ascii="Times New Roman" w:hAnsi="Times New Roman" w:cs="Times New Roman"/>
          <w:sz w:val="24"/>
          <w:szCs w:val="24"/>
        </w:rPr>
      </w:pPr>
      <w:r w:rsidRPr="003B13E7">
        <w:rPr>
          <w:rFonts w:ascii="Times New Roman" w:hAnsi="Times New Roman" w:cs="Times New Roman"/>
          <w:sz w:val="24"/>
          <w:szCs w:val="24"/>
        </w:rPr>
        <w:lastRenderedPageBreak/>
        <w:t>- выплат компенсационного характера;</w:t>
      </w:r>
    </w:p>
    <w:p w:rsidR="004C00E2" w:rsidRPr="003B13E7" w:rsidRDefault="004C00E2" w:rsidP="004C00E2">
      <w:pPr>
        <w:ind w:firstLine="720"/>
        <w:jc w:val="both"/>
        <w:rPr>
          <w:sz w:val="24"/>
          <w:szCs w:val="24"/>
        </w:rPr>
      </w:pPr>
      <w:r w:rsidRPr="003B13E7">
        <w:rPr>
          <w:sz w:val="24"/>
          <w:szCs w:val="24"/>
        </w:rPr>
        <w:t>- выплат стимулирующего характера.</w:t>
      </w:r>
    </w:p>
    <w:p w:rsidR="004C00E2" w:rsidRPr="004C00E2" w:rsidRDefault="004C00E2" w:rsidP="004C00E2">
      <w:pPr>
        <w:pStyle w:val="a4"/>
        <w:ind w:firstLine="567"/>
        <w:jc w:val="both"/>
        <w:rPr>
          <w:rStyle w:val="a5"/>
          <w:i w:val="0"/>
          <w:color w:val="auto"/>
          <w:sz w:val="24"/>
          <w:szCs w:val="24"/>
        </w:rPr>
      </w:pPr>
      <w:r w:rsidRPr="004C00E2">
        <w:rPr>
          <w:rStyle w:val="a5"/>
          <w:i w:val="0"/>
          <w:color w:val="auto"/>
          <w:sz w:val="24"/>
          <w:szCs w:val="24"/>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4C00E2" w:rsidRPr="004C00E2" w:rsidRDefault="004C00E2" w:rsidP="004C00E2">
      <w:pPr>
        <w:pStyle w:val="a4"/>
        <w:ind w:firstLine="567"/>
        <w:jc w:val="both"/>
        <w:rPr>
          <w:rStyle w:val="a5"/>
          <w:i w:val="0"/>
          <w:color w:val="auto"/>
          <w:sz w:val="24"/>
          <w:szCs w:val="24"/>
        </w:rPr>
      </w:pPr>
      <w:r w:rsidRPr="004C00E2">
        <w:rPr>
          <w:rStyle w:val="a5"/>
          <w:i w:val="0"/>
          <w:color w:val="auto"/>
          <w:sz w:val="24"/>
          <w:szCs w:val="24"/>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4C00E2" w:rsidRPr="004C00E2" w:rsidRDefault="004C00E2" w:rsidP="004C00E2">
      <w:pPr>
        <w:pStyle w:val="a4"/>
        <w:ind w:firstLine="567"/>
        <w:jc w:val="both"/>
        <w:rPr>
          <w:rStyle w:val="a5"/>
          <w:i w:val="0"/>
          <w:color w:val="auto"/>
          <w:sz w:val="24"/>
          <w:szCs w:val="24"/>
        </w:rPr>
      </w:pPr>
      <w:r w:rsidRPr="004C00E2">
        <w:rPr>
          <w:rStyle w:val="a5"/>
          <w:i w:val="0"/>
          <w:color w:val="auto"/>
          <w:sz w:val="24"/>
          <w:szCs w:val="24"/>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4C00E2" w:rsidRPr="003B13E7" w:rsidRDefault="004C00E2" w:rsidP="004C00E2">
      <w:pPr>
        <w:pStyle w:val="a4"/>
        <w:ind w:firstLine="567"/>
        <w:jc w:val="both"/>
        <w:rPr>
          <w:rStyle w:val="a5"/>
          <w:i w:val="0"/>
          <w:color w:val="FF0000"/>
          <w:sz w:val="24"/>
          <w:szCs w:val="24"/>
        </w:rPr>
      </w:pPr>
      <w:r w:rsidRPr="004C00E2">
        <w:rPr>
          <w:rStyle w:val="a5"/>
          <w:i w:val="0"/>
          <w:color w:val="auto"/>
          <w:sz w:val="24"/>
          <w:szCs w:val="24"/>
        </w:rPr>
        <w:t>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w:t>
      </w:r>
      <w:r w:rsidRPr="004C00E2">
        <w:rPr>
          <w:rStyle w:val="a5"/>
          <w:color w:val="auto"/>
          <w:sz w:val="24"/>
          <w:szCs w:val="24"/>
        </w:rPr>
        <w:t xml:space="preserve"> </w:t>
      </w:r>
      <w:r w:rsidRPr="004C00E2">
        <w:rPr>
          <w:i/>
          <w:sz w:val="24"/>
          <w:szCs w:val="24"/>
        </w:rPr>
        <w:t xml:space="preserve"> </w:t>
      </w:r>
      <w:r w:rsidRPr="003B13E7">
        <w:rPr>
          <w:sz w:val="24"/>
          <w:szCs w:val="24"/>
        </w:rPr>
        <w:t xml:space="preserve">утверждается по согласованию с профсоюзным комитетом. </w:t>
      </w:r>
    </w:p>
    <w:p w:rsidR="004C00E2" w:rsidRPr="003B13E7" w:rsidRDefault="004C00E2" w:rsidP="004C00E2">
      <w:pPr>
        <w:pStyle w:val="1"/>
        <w:ind w:hanging="142"/>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2. Норма часов за базовую ставку заработной платы (базовый оклад) работников дошкольного образования.</w:t>
      </w:r>
    </w:p>
    <w:p w:rsidR="004C00E2" w:rsidRDefault="004C00E2" w:rsidP="004C00E2">
      <w:pPr>
        <w:ind w:firstLine="708"/>
        <w:jc w:val="both"/>
        <w:rPr>
          <w:sz w:val="24"/>
          <w:szCs w:val="24"/>
        </w:rPr>
      </w:pPr>
      <w:r w:rsidRPr="003B13E7">
        <w:rPr>
          <w:sz w:val="24"/>
          <w:szCs w:val="24"/>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4C00E2" w:rsidRPr="003B13E7" w:rsidRDefault="004C00E2" w:rsidP="004C00E2">
      <w:pPr>
        <w:ind w:firstLine="708"/>
        <w:jc w:val="both"/>
        <w:rPr>
          <w:sz w:val="24"/>
          <w:szCs w:val="24"/>
        </w:rPr>
      </w:pPr>
      <w:r w:rsidRPr="003B13E7">
        <w:rPr>
          <w:sz w:val="24"/>
          <w:szCs w:val="24"/>
        </w:rPr>
        <w:t>Продолжительность рабочего времени (норма часов педагогической работы за ставку заработной платы)</w:t>
      </w:r>
      <w:r>
        <w:rPr>
          <w:sz w:val="24"/>
          <w:szCs w:val="24"/>
        </w:rPr>
        <w:t xml:space="preserve"> для</w:t>
      </w:r>
      <w:r w:rsidRPr="003B13E7">
        <w:rPr>
          <w:sz w:val="24"/>
          <w:szCs w:val="24"/>
        </w:rPr>
        <w:t xml:space="preserve"> педагогических работников</w:t>
      </w:r>
      <w:r>
        <w:rPr>
          <w:sz w:val="24"/>
          <w:szCs w:val="24"/>
        </w:rPr>
        <w:t xml:space="preserve">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 </w:t>
      </w:r>
    </w:p>
    <w:p w:rsidR="004C00E2" w:rsidRPr="003B13E7" w:rsidRDefault="004C00E2" w:rsidP="004C00E2">
      <w:pPr>
        <w:ind w:firstLine="708"/>
        <w:jc w:val="both"/>
        <w:rPr>
          <w:rStyle w:val="a5"/>
          <w:i w:val="0"/>
          <w:sz w:val="24"/>
          <w:szCs w:val="24"/>
        </w:rPr>
      </w:pPr>
      <w:r w:rsidRPr="003B13E7">
        <w:rPr>
          <w:sz w:val="24"/>
          <w:szCs w:val="24"/>
        </w:rPr>
        <w:t xml:space="preserve">2.2. Продолжительность рабочего времени </w:t>
      </w:r>
      <w:r w:rsidRPr="004C00E2">
        <w:rPr>
          <w:rStyle w:val="a5"/>
          <w:i w:val="0"/>
          <w:color w:val="auto"/>
          <w:sz w:val="24"/>
          <w:szCs w:val="24"/>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rsidR="004C00E2" w:rsidRPr="003B13E7" w:rsidRDefault="004C00E2" w:rsidP="004C00E2">
      <w:pPr>
        <w:pStyle w:val="1"/>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3. Порядок формирования должностных окладов работников дошкольной образовательной организации.</w:t>
      </w:r>
    </w:p>
    <w:p w:rsidR="004C00E2" w:rsidRPr="003B13E7" w:rsidRDefault="004C00E2" w:rsidP="004C00E2">
      <w:pPr>
        <w:pStyle w:val="a4"/>
        <w:ind w:firstLine="567"/>
        <w:jc w:val="both"/>
        <w:rPr>
          <w:rStyle w:val="a5"/>
          <w:i w:val="0"/>
          <w:sz w:val="24"/>
          <w:szCs w:val="24"/>
        </w:rPr>
      </w:pPr>
      <w:r w:rsidRPr="003B13E7">
        <w:rPr>
          <w:sz w:val="24"/>
          <w:szCs w:val="24"/>
        </w:rPr>
        <w:t xml:space="preserve">3.1. </w:t>
      </w:r>
      <w:r w:rsidRPr="004C00E2">
        <w:rPr>
          <w:rStyle w:val="a5"/>
          <w:i w:val="0"/>
          <w:color w:val="auto"/>
          <w:sz w:val="24"/>
          <w:szCs w:val="24"/>
        </w:rPr>
        <w:t>Размеры базовых окладов, формулы определения размеров должностных окладов, компенсационных и стимулирующих выплат, устанавливаются Постановлением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4C00E2" w:rsidRPr="003B13E7" w:rsidRDefault="004C00E2" w:rsidP="004C00E2">
      <w:pPr>
        <w:tabs>
          <w:tab w:val="left" w:pos="10065"/>
        </w:tabs>
        <w:ind w:firstLine="567"/>
        <w:contextualSpacing/>
        <w:jc w:val="both"/>
        <w:rPr>
          <w:sz w:val="24"/>
          <w:szCs w:val="24"/>
        </w:rPr>
      </w:pPr>
      <w:r w:rsidRPr="004C00E2">
        <w:rPr>
          <w:rStyle w:val="a5"/>
          <w:i w:val="0"/>
          <w:color w:val="auto"/>
          <w:sz w:val="24"/>
          <w:szCs w:val="24"/>
        </w:rPr>
        <w:t>3.2.</w:t>
      </w:r>
      <w:r w:rsidRPr="004C00E2">
        <w:rPr>
          <w:rStyle w:val="a5"/>
          <w:color w:val="auto"/>
          <w:sz w:val="24"/>
          <w:szCs w:val="24"/>
        </w:rPr>
        <w:t xml:space="preserve"> </w:t>
      </w:r>
      <w:r w:rsidRPr="003B13E7">
        <w:rPr>
          <w:sz w:val="24"/>
          <w:szCs w:val="24"/>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4C00E2" w:rsidRPr="003B13E7" w:rsidRDefault="004C00E2" w:rsidP="004C00E2">
      <w:pPr>
        <w:tabs>
          <w:tab w:val="left" w:pos="10065"/>
        </w:tabs>
        <w:ind w:firstLine="567"/>
        <w:contextualSpacing/>
        <w:jc w:val="both"/>
        <w:rPr>
          <w:sz w:val="24"/>
          <w:szCs w:val="24"/>
        </w:rPr>
      </w:pPr>
      <w:r w:rsidRPr="003B13E7">
        <w:rPr>
          <w:sz w:val="24"/>
          <w:szCs w:val="24"/>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4C00E2" w:rsidRPr="003B13E7" w:rsidRDefault="004C00E2" w:rsidP="004C00E2">
      <w:pPr>
        <w:tabs>
          <w:tab w:val="left" w:pos="10065"/>
        </w:tabs>
        <w:ind w:firstLine="709"/>
        <w:contextualSpacing/>
        <w:jc w:val="both"/>
        <w:rPr>
          <w:sz w:val="24"/>
          <w:szCs w:val="24"/>
        </w:rPr>
      </w:pPr>
    </w:p>
    <w:p w:rsidR="004C00E2" w:rsidRDefault="004C00E2" w:rsidP="004C00E2">
      <w:pPr>
        <w:pStyle w:val="a4"/>
        <w:jc w:val="center"/>
        <w:rPr>
          <w:rStyle w:val="a5"/>
          <w:b/>
          <w:i w:val="0"/>
          <w:sz w:val="24"/>
          <w:szCs w:val="24"/>
        </w:rPr>
      </w:pPr>
    </w:p>
    <w:p w:rsidR="004C00E2" w:rsidRPr="004C00E2" w:rsidRDefault="004C00E2" w:rsidP="004C00E2">
      <w:pPr>
        <w:pStyle w:val="a4"/>
        <w:jc w:val="center"/>
        <w:rPr>
          <w:rStyle w:val="a5"/>
          <w:b/>
          <w:i w:val="0"/>
          <w:color w:val="auto"/>
          <w:sz w:val="24"/>
          <w:szCs w:val="24"/>
        </w:rPr>
      </w:pPr>
      <w:r w:rsidRPr="004C00E2">
        <w:rPr>
          <w:rStyle w:val="a5"/>
          <w:b/>
          <w:i w:val="0"/>
          <w:color w:val="auto"/>
          <w:sz w:val="24"/>
          <w:szCs w:val="24"/>
        </w:rPr>
        <w:lastRenderedPageBreak/>
        <w:t>4. Компенсационные выплаты.</w:t>
      </w:r>
    </w:p>
    <w:p w:rsidR="004C00E2" w:rsidRPr="004C00E2" w:rsidRDefault="004C00E2" w:rsidP="004C00E2">
      <w:pPr>
        <w:pStyle w:val="ConsPlusNormal"/>
        <w:ind w:firstLine="567"/>
        <w:jc w:val="both"/>
        <w:rPr>
          <w:rFonts w:ascii="Times New Roman" w:hAnsi="Times New Roman" w:cs="Times New Roman"/>
          <w:i/>
          <w:sz w:val="24"/>
          <w:szCs w:val="24"/>
          <w:u w:val="single"/>
        </w:rPr>
      </w:pPr>
      <w:r w:rsidRPr="004C00E2">
        <w:rPr>
          <w:rStyle w:val="a5"/>
          <w:i w:val="0"/>
          <w:color w:val="auto"/>
          <w:sz w:val="24"/>
          <w:szCs w:val="24"/>
          <w:u w:val="single"/>
        </w:rPr>
        <w:t xml:space="preserve">4.1. </w:t>
      </w:r>
    </w:p>
    <w:p w:rsidR="004C00E2" w:rsidRPr="003B13E7" w:rsidRDefault="004C00E2" w:rsidP="004C00E2">
      <w:pPr>
        <w:ind w:firstLine="567"/>
        <w:jc w:val="both"/>
        <w:outlineLvl w:val="0"/>
        <w:rPr>
          <w:sz w:val="24"/>
          <w:szCs w:val="24"/>
        </w:rPr>
      </w:pPr>
      <w:r w:rsidRPr="003B13E7">
        <w:rPr>
          <w:sz w:val="24"/>
          <w:szCs w:val="24"/>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4C00E2" w:rsidRPr="003B13E7" w:rsidRDefault="004C00E2" w:rsidP="004C00E2">
      <w:pPr>
        <w:ind w:firstLine="567"/>
        <w:jc w:val="both"/>
        <w:outlineLvl w:val="0"/>
        <w:rPr>
          <w:sz w:val="24"/>
          <w:szCs w:val="24"/>
        </w:rPr>
      </w:pPr>
      <w:r w:rsidRPr="003B13E7">
        <w:rPr>
          <w:sz w:val="24"/>
          <w:szCs w:val="24"/>
        </w:rPr>
        <w:t>- выплаты специалистам за работу в сельской местности;</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работникам, занятым на работах с вредными и (или) опасными условиями труда;</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3B13E7">
        <w:rPr>
          <w:rFonts w:ascii="Times New Roman" w:hAnsi="Times New Roman" w:cs="Times New Roman"/>
          <w:sz w:val="24"/>
          <w:szCs w:val="24"/>
        </w:rPr>
        <w:t>от</w:t>
      </w:r>
      <w:proofErr w:type="gramEnd"/>
      <w:r w:rsidRPr="003B13E7">
        <w:rPr>
          <w:rFonts w:ascii="Times New Roman" w:hAnsi="Times New Roman" w:cs="Times New Roman"/>
          <w:sz w:val="24"/>
          <w:szCs w:val="24"/>
        </w:rPr>
        <w:t xml:space="preserve"> нормальных;</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дошкольных образовательных организациях.</w:t>
      </w:r>
    </w:p>
    <w:p w:rsidR="004C00E2" w:rsidRPr="004C00E2" w:rsidRDefault="004C00E2" w:rsidP="004C00E2">
      <w:pPr>
        <w:pStyle w:val="ConsPlusNormal"/>
        <w:ind w:firstLine="567"/>
        <w:jc w:val="both"/>
        <w:rPr>
          <w:rFonts w:ascii="Times New Roman" w:hAnsi="Times New Roman" w:cs="Times New Roman"/>
          <w:sz w:val="24"/>
          <w:szCs w:val="24"/>
        </w:rPr>
      </w:pPr>
      <w:r w:rsidRPr="004C00E2">
        <w:rPr>
          <w:rFonts w:ascii="Times New Roman" w:hAnsi="Times New Roman" w:cs="Times New Roman"/>
          <w:sz w:val="24"/>
          <w:szCs w:val="24"/>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xml:space="preserve">4.1.4. </w:t>
      </w:r>
      <w:proofErr w:type="gramStart"/>
      <w:r w:rsidRPr="003B13E7">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3B13E7">
        <w:rPr>
          <w:rFonts w:ascii="Times New Roman" w:hAnsi="Times New Roman" w:cs="Times New Roman"/>
          <w:sz w:val="24"/>
          <w:szCs w:val="24"/>
        </w:rPr>
        <w:t xml:space="preserve"> актами.</w:t>
      </w:r>
    </w:p>
    <w:p w:rsidR="004C00E2" w:rsidRPr="004C00E2" w:rsidRDefault="004C00E2" w:rsidP="004C00E2">
      <w:pPr>
        <w:pStyle w:val="a4"/>
        <w:ind w:firstLine="284"/>
        <w:jc w:val="both"/>
        <w:rPr>
          <w:rStyle w:val="a5"/>
          <w:i w:val="0"/>
          <w:color w:val="auto"/>
          <w:sz w:val="24"/>
          <w:szCs w:val="24"/>
        </w:rPr>
      </w:pPr>
      <w:r w:rsidRPr="004C00E2">
        <w:rPr>
          <w:rStyle w:val="a5"/>
          <w:i w:val="0"/>
          <w:color w:val="auto"/>
          <w:sz w:val="24"/>
          <w:szCs w:val="24"/>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4C00E2" w:rsidRPr="003B13E7" w:rsidRDefault="004C00E2" w:rsidP="004C00E2">
      <w:pPr>
        <w:pStyle w:val="a4"/>
        <w:ind w:firstLine="567"/>
        <w:jc w:val="both"/>
        <w:rPr>
          <w:sz w:val="24"/>
          <w:szCs w:val="24"/>
        </w:rPr>
      </w:pPr>
      <w:r w:rsidRPr="004C00E2">
        <w:rPr>
          <w:rStyle w:val="a5"/>
          <w:i w:val="0"/>
          <w:color w:val="auto"/>
          <w:sz w:val="24"/>
          <w:szCs w:val="24"/>
        </w:rPr>
        <w:t>4.1.5.</w:t>
      </w:r>
      <w:r w:rsidRPr="004C00E2">
        <w:rPr>
          <w:rStyle w:val="a5"/>
          <w:color w:val="auto"/>
          <w:sz w:val="24"/>
          <w:szCs w:val="24"/>
        </w:rPr>
        <w:t xml:space="preserve"> </w:t>
      </w:r>
      <w:r w:rsidRPr="003B13E7">
        <w:rPr>
          <w:sz w:val="24"/>
          <w:szCs w:val="24"/>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3B13E7">
        <w:rPr>
          <w:sz w:val="24"/>
          <w:szCs w:val="24"/>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4C00E2" w:rsidRPr="004C00E2" w:rsidRDefault="004C00E2" w:rsidP="004C00E2">
      <w:pPr>
        <w:pStyle w:val="ConsPlusNormal"/>
        <w:ind w:firstLine="284"/>
        <w:jc w:val="both"/>
        <w:rPr>
          <w:rStyle w:val="a5"/>
          <w:i w:val="0"/>
          <w:color w:val="auto"/>
          <w:sz w:val="24"/>
          <w:szCs w:val="24"/>
        </w:rPr>
      </w:pPr>
      <w:r w:rsidRPr="004C00E2">
        <w:rPr>
          <w:rStyle w:val="a5"/>
          <w:i w:val="0"/>
          <w:color w:val="auto"/>
          <w:sz w:val="24"/>
          <w:szCs w:val="24"/>
        </w:rPr>
        <w:t xml:space="preserve">Выплаты компенсационного характера работникам, занятым на тяжелых работах, </w:t>
      </w:r>
      <w:r w:rsidRPr="004C00E2">
        <w:rPr>
          <w:rStyle w:val="a5"/>
          <w:i w:val="0"/>
          <w:color w:val="auto"/>
          <w:sz w:val="24"/>
          <w:szCs w:val="24"/>
        </w:rPr>
        <w:lastRenderedPageBreak/>
        <w:t>работах с вредными и (или) опасными и иными особыми условиями труда, устанавливаются в соответствии со статьей 147 Трудового кодекса РФ.</w:t>
      </w:r>
    </w:p>
    <w:p w:rsidR="004C00E2" w:rsidRPr="003B13E7" w:rsidRDefault="004C00E2" w:rsidP="004C00E2">
      <w:pPr>
        <w:pStyle w:val="ConsPlusNormal"/>
        <w:ind w:firstLine="567"/>
        <w:jc w:val="both"/>
        <w:rPr>
          <w:rStyle w:val="a5"/>
          <w:i w:val="0"/>
          <w:sz w:val="24"/>
          <w:szCs w:val="24"/>
        </w:rPr>
      </w:pPr>
      <w:r w:rsidRPr="004C00E2">
        <w:rPr>
          <w:rStyle w:val="a5"/>
          <w:i w:val="0"/>
          <w:color w:val="auto"/>
          <w:sz w:val="24"/>
          <w:szCs w:val="24"/>
        </w:rPr>
        <w:t>4.1.7.</w:t>
      </w:r>
      <w:r w:rsidRPr="004C00E2">
        <w:rPr>
          <w:rStyle w:val="a5"/>
          <w:color w:val="auto"/>
          <w:sz w:val="24"/>
          <w:szCs w:val="24"/>
        </w:rPr>
        <w:t xml:space="preserve"> </w:t>
      </w:r>
      <w:r w:rsidRPr="003B13E7">
        <w:rPr>
          <w:rFonts w:ascii="Times New Roman" w:hAnsi="Times New Roman" w:cs="Times New Roman"/>
          <w:sz w:val="24"/>
          <w:szCs w:val="24"/>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образовательной  организации.</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4C00E2" w:rsidRPr="004C00E2" w:rsidRDefault="004C00E2" w:rsidP="004C00E2">
      <w:pPr>
        <w:ind w:firstLine="708"/>
        <w:jc w:val="both"/>
        <w:rPr>
          <w:rFonts w:eastAsia="Calibri"/>
          <w:bCs/>
          <w:i/>
          <w:sz w:val="24"/>
          <w:szCs w:val="24"/>
        </w:rPr>
      </w:pPr>
      <w:r w:rsidRPr="004C00E2">
        <w:rPr>
          <w:rStyle w:val="a5"/>
          <w:i w:val="0"/>
          <w:color w:val="auto"/>
          <w:sz w:val="24"/>
          <w:szCs w:val="24"/>
        </w:rPr>
        <w:t>4.2.</w:t>
      </w:r>
      <w:r w:rsidRPr="004C00E2">
        <w:rPr>
          <w:i/>
          <w:sz w:val="24"/>
          <w:szCs w:val="24"/>
        </w:rPr>
        <w:t xml:space="preserve"> </w:t>
      </w:r>
    </w:p>
    <w:p w:rsidR="004C00E2" w:rsidRPr="003B13E7" w:rsidRDefault="004C00E2" w:rsidP="004C00E2">
      <w:pPr>
        <w:ind w:firstLine="709"/>
        <w:jc w:val="both"/>
        <w:rPr>
          <w:rFonts w:eastAsia="Calibri"/>
          <w:sz w:val="24"/>
          <w:szCs w:val="24"/>
        </w:rPr>
      </w:pPr>
      <w:r w:rsidRPr="003B13E7">
        <w:rPr>
          <w:rFonts w:eastAsia="Calibri"/>
          <w:bCs/>
          <w:sz w:val="24"/>
          <w:szCs w:val="24"/>
        </w:rPr>
        <w:t xml:space="preserve">4.2.1. </w:t>
      </w:r>
      <w:r w:rsidRPr="003B13E7">
        <w:rPr>
          <w:rFonts w:eastAsia="Calibri"/>
          <w:sz w:val="24"/>
          <w:szCs w:val="24"/>
        </w:rPr>
        <w:t xml:space="preserve">К выплатам компенсационного характера, осуществляемым работникам </w:t>
      </w:r>
      <w:r w:rsidRPr="003B13E7">
        <w:rPr>
          <w:sz w:val="24"/>
          <w:szCs w:val="24"/>
        </w:rPr>
        <w:t>профессиональных квалификационных групп</w:t>
      </w:r>
      <w:r w:rsidRPr="003B13E7">
        <w:rPr>
          <w:rFonts w:eastAsia="Calibri"/>
          <w:sz w:val="24"/>
          <w:szCs w:val="24"/>
        </w:rPr>
        <w:t xml:space="preserve"> общеотраслевых </w:t>
      </w:r>
      <w:r w:rsidRPr="003B13E7">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3B13E7">
        <w:rPr>
          <w:rFonts w:eastAsia="Calibri"/>
          <w:sz w:val="24"/>
          <w:szCs w:val="24"/>
        </w:rPr>
        <w:t>, относятся:</w:t>
      </w:r>
    </w:p>
    <w:p w:rsidR="004C00E2" w:rsidRPr="003B13E7" w:rsidRDefault="004C00E2" w:rsidP="004C00E2">
      <w:pPr>
        <w:ind w:firstLine="284"/>
        <w:jc w:val="both"/>
        <w:rPr>
          <w:rFonts w:eastAsia="Calibri"/>
          <w:sz w:val="24"/>
          <w:szCs w:val="24"/>
        </w:rPr>
      </w:pPr>
      <w:r w:rsidRPr="003B13E7">
        <w:rPr>
          <w:rFonts w:eastAsia="Calibri"/>
          <w:sz w:val="24"/>
          <w:szCs w:val="24"/>
        </w:rPr>
        <w:t>- выплаты работникам, занятым на работах с вредными и (или) опасными условиями труда;</w:t>
      </w:r>
    </w:p>
    <w:p w:rsidR="004C00E2" w:rsidRPr="003B13E7" w:rsidRDefault="004C00E2" w:rsidP="004C00E2">
      <w:pPr>
        <w:ind w:firstLine="284"/>
        <w:jc w:val="both"/>
        <w:rPr>
          <w:rFonts w:eastAsia="Calibri"/>
          <w:sz w:val="24"/>
          <w:szCs w:val="24"/>
        </w:rPr>
      </w:pPr>
      <w:r w:rsidRPr="003B13E7">
        <w:rPr>
          <w:rFonts w:eastAsia="Calibri"/>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C00E2" w:rsidRPr="003B13E7" w:rsidRDefault="004C00E2" w:rsidP="004C00E2">
      <w:pPr>
        <w:ind w:firstLine="567"/>
        <w:jc w:val="both"/>
        <w:rPr>
          <w:rFonts w:eastAsia="Calibri"/>
          <w:sz w:val="24"/>
          <w:szCs w:val="24"/>
        </w:rPr>
      </w:pPr>
      <w:r w:rsidRPr="003B13E7">
        <w:rPr>
          <w:rFonts w:eastAsia="Calibri"/>
          <w:sz w:val="24"/>
          <w:szCs w:val="24"/>
        </w:rPr>
        <w:t xml:space="preserve">4.2.2. </w:t>
      </w:r>
      <w:proofErr w:type="gramStart"/>
      <w:r w:rsidRPr="003B13E7">
        <w:rPr>
          <w:rFonts w:eastAsia="Calibri"/>
          <w:sz w:val="24"/>
          <w:szCs w:val="24"/>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3B13E7">
        <w:rPr>
          <w:rFonts w:eastAsia="Calibri"/>
          <w:sz w:val="24"/>
          <w:szCs w:val="24"/>
        </w:rPr>
        <w:t xml:space="preserve"> с законодательством и в пределах утвержденного фонда оплаты труда организации на  соответствующий финансовый год.</w:t>
      </w:r>
    </w:p>
    <w:p w:rsidR="004C00E2" w:rsidRPr="003B13E7" w:rsidRDefault="004C00E2" w:rsidP="004C00E2">
      <w:pPr>
        <w:ind w:firstLine="567"/>
        <w:jc w:val="both"/>
        <w:rPr>
          <w:rFonts w:eastAsia="Calibri"/>
          <w:sz w:val="24"/>
          <w:szCs w:val="24"/>
        </w:rPr>
      </w:pPr>
      <w:r w:rsidRPr="003B13E7">
        <w:rPr>
          <w:rFonts w:eastAsia="Calibri"/>
          <w:sz w:val="24"/>
          <w:szCs w:val="24"/>
        </w:rPr>
        <w:t xml:space="preserve">4.2.3. Выплаты за работу в условиях, отклоняющихся </w:t>
      </w:r>
      <w:proofErr w:type="gramStart"/>
      <w:r w:rsidRPr="003B13E7">
        <w:rPr>
          <w:rFonts w:eastAsia="Calibri"/>
          <w:sz w:val="24"/>
          <w:szCs w:val="24"/>
        </w:rPr>
        <w:t>от</w:t>
      </w:r>
      <w:proofErr w:type="gramEnd"/>
      <w:r w:rsidRPr="003B13E7">
        <w:rPr>
          <w:rFonts w:eastAsia="Calibri"/>
          <w:sz w:val="24"/>
          <w:szCs w:val="24"/>
        </w:rPr>
        <w:t xml:space="preserve"> нормальных, устанавливаются в следующих размерах:</w:t>
      </w:r>
    </w:p>
    <w:p w:rsidR="004C00E2" w:rsidRPr="003B13E7" w:rsidRDefault="004C00E2" w:rsidP="004C00E2">
      <w:pPr>
        <w:ind w:firstLine="284"/>
        <w:jc w:val="both"/>
        <w:rPr>
          <w:rFonts w:eastAsia="Calibri"/>
          <w:sz w:val="24"/>
          <w:szCs w:val="24"/>
        </w:rPr>
      </w:pPr>
      <w:r w:rsidRPr="003B13E7">
        <w:rPr>
          <w:rFonts w:eastAsia="Calibri"/>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4C00E2" w:rsidRPr="003B13E7" w:rsidRDefault="004C00E2" w:rsidP="004C00E2">
      <w:pPr>
        <w:ind w:firstLine="284"/>
        <w:jc w:val="both"/>
        <w:rPr>
          <w:rFonts w:eastAsia="Calibri"/>
          <w:sz w:val="24"/>
          <w:szCs w:val="24"/>
        </w:rPr>
      </w:pPr>
      <w:r w:rsidRPr="003B13E7">
        <w:rPr>
          <w:rFonts w:eastAsia="Calibri"/>
          <w:sz w:val="24"/>
          <w:szCs w:val="24"/>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4C00E2" w:rsidRPr="003B13E7" w:rsidRDefault="004C00E2" w:rsidP="004C00E2">
      <w:pPr>
        <w:ind w:firstLine="284"/>
        <w:jc w:val="both"/>
        <w:rPr>
          <w:rFonts w:eastAsia="Calibri"/>
          <w:sz w:val="24"/>
          <w:szCs w:val="24"/>
        </w:rPr>
      </w:pPr>
      <w:r w:rsidRPr="003B13E7">
        <w:rPr>
          <w:rFonts w:eastAsia="Calibri"/>
          <w:sz w:val="24"/>
          <w:szCs w:val="24"/>
        </w:rPr>
        <w:t xml:space="preserve">- работникам, получающим должностной оклад, в размере не </w:t>
      </w:r>
      <w:proofErr w:type="gramStart"/>
      <w:r w:rsidRPr="003B13E7">
        <w:rPr>
          <w:rFonts w:eastAsia="Calibri"/>
          <w:sz w:val="24"/>
          <w:szCs w:val="24"/>
        </w:rPr>
        <w:t>менее одинарной</w:t>
      </w:r>
      <w:proofErr w:type="gramEnd"/>
      <w:r w:rsidRPr="003B13E7">
        <w:rPr>
          <w:rFonts w:eastAsia="Calibri"/>
          <w:sz w:val="24"/>
          <w:szCs w:val="24"/>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4C00E2" w:rsidRPr="003B13E7" w:rsidRDefault="004C00E2" w:rsidP="004C00E2">
      <w:pPr>
        <w:ind w:firstLine="284"/>
        <w:jc w:val="both"/>
        <w:rPr>
          <w:rFonts w:eastAsia="Calibri"/>
          <w:sz w:val="24"/>
          <w:szCs w:val="24"/>
        </w:rPr>
      </w:pPr>
      <w:r w:rsidRPr="003B13E7">
        <w:rPr>
          <w:rFonts w:eastAsia="Calibri"/>
          <w:sz w:val="24"/>
          <w:szCs w:val="24"/>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C00E2" w:rsidRPr="003B13E7" w:rsidRDefault="004C00E2" w:rsidP="004C00E2">
      <w:pPr>
        <w:ind w:firstLine="284"/>
        <w:jc w:val="both"/>
        <w:rPr>
          <w:rFonts w:eastAsia="Calibri"/>
          <w:sz w:val="24"/>
          <w:szCs w:val="24"/>
        </w:rPr>
      </w:pPr>
      <w:r w:rsidRPr="003B13E7">
        <w:rPr>
          <w:rFonts w:eastAsia="Calibri"/>
          <w:sz w:val="24"/>
          <w:szCs w:val="24"/>
        </w:rPr>
        <w:t xml:space="preserve">-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w:t>
      </w:r>
      <w:r w:rsidRPr="003B13E7">
        <w:rPr>
          <w:rFonts w:eastAsia="Calibri"/>
          <w:sz w:val="24"/>
          <w:szCs w:val="24"/>
        </w:rPr>
        <w:lastRenderedPageBreak/>
        <w:t>видов работ с нормальными условиями труда, на основании специальной оценки условий труда в размере не менее 4 процентов базового оклада;</w:t>
      </w:r>
    </w:p>
    <w:p w:rsidR="004C00E2" w:rsidRPr="003B13E7" w:rsidRDefault="004C00E2" w:rsidP="004C00E2">
      <w:pPr>
        <w:ind w:firstLine="284"/>
        <w:jc w:val="both"/>
        <w:rPr>
          <w:rFonts w:eastAsia="Calibri"/>
          <w:sz w:val="24"/>
          <w:szCs w:val="24"/>
        </w:rPr>
      </w:pPr>
      <w:r w:rsidRPr="003B13E7">
        <w:rPr>
          <w:rFonts w:eastAsia="Calibri"/>
          <w:sz w:val="24"/>
          <w:szCs w:val="24"/>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4C00E2" w:rsidRPr="004C00E2" w:rsidRDefault="004C00E2" w:rsidP="004C00E2">
      <w:pPr>
        <w:pStyle w:val="ConsPlusNormal"/>
        <w:ind w:firstLine="284"/>
        <w:jc w:val="both"/>
        <w:rPr>
          <w:rStyle w:val="a5"/>
          <w:i w:val="0"/>
          <w:color w:val="auto"/>
          <w:sz w:val="24"/>
          <w:szCs w:val="24"/>
        </w:rPr>
      </w:pPr>
      <w:r w:rsidRPr="004C00E2">
        <w:rPr>
          <w:rStyle w:val="a5"/>
          <w:i w:val="0"/>
          <w:color w:val="auto"/>
          <w:sz w:val="24"/>
          <w:szCs w:val="24"/>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4C00E2" w:rsidRPr="003B13E7" w:rsidRDefault="004C00E2" w:rsidP="004C00E2">
      <w:pPr>
        <w:ind w:firstLine="567"/>
        <w:jc w:val="both"/>
        <w:rPr>
          <w:rFonts w:eastAsia="Calibri"/>
          <w:sz w:val="24"/>
          <w:szCs w:val="24"/>
        </w:rPr>
      </w:pPr>
      <w:r w:rsidRPr="003B13E7">
        <w:rPr>
          <w:rFonts w:eastAsia="Calibri"/>
          <w:sz w:val="24"/>
          <w:szCs w:val="24"/>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4C00E2" w:rsidRPr="003B13E7" w:rsidRDefault="004C00E2" w:rsidP="004C00E2">
      <w:pPr>
        <w:ind w:firstLine="567"/>
        <w:jc w:val="both"/>
        <w:rPr>
          <w:rFonts w:eastAsia="Calibri"/>
          <w:sz w:val="24"/>
          <w:szCs w:val="24"/>
        </w:rPr>
      </w:pPr>
    </w:p>
    <w:p w:rsidR="004C00E2" w:rsidRPr="003B13E7" w:rsidRDefault="004C00E2" w:rsidP="004C00E2">
      <w:pPr>
        <w:pStyle w:val="a4"/>
        <w:jc w:val="center"/>
        <w:rPr>
          <w:b/>
          <w:sz w:val="24"/>
          <w:szCs w:val="24"/>
        </w:rPr>
      </w:pPr>
      <w:r w:rsidRPr="003B13E7">
        <w:rPr>
          <w:rStyle w:val="a5"/>
          <w:b/>
          <w:sz w:val="24"/>
          <w:szCs w:val="24"/>
        </w:rPr>
        <w:t xml:space="preserve">5. </w:t>
      </w:r>
      <w:r w:rsidRPr="003B13E7">
        <w:rPr>
          <w:b/>
          <w:sz w:val="24"/>
          <w:szCs w:val="24"/>
        </w:rPr>
        <w:t>Выплаты стимулирующего характера.</w:t>
      </w:r>
    </w:p>
    <w:p w:rsidR="004C00E2" w:rsidRPr="003B13E7" w:rsidRDefault="004C00E2" w:rsidP="004C00E2">
      <w:pPr>
        <w:pStyle w:val="a4"/>
        <w:ind w:firstLine="567"/>
        <w:jc w:val="both"/>
        <w:rPr>
          <w:sz w:val="24"/>
          <w:szCs w:val="24"/>
          <w:u w:val="single"/>
        </w:rPr>
      </w:pPr>
      <w:r w:rsidRPr="003B13E7">
        <w:rPr>
          <w:sz w:val="24"/>
          <w:szCs w:val="24"/>
          <w:u w:val="single"/>
        </w:rPr>
        <w:t xml:space="preserve">5.1. </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5.1.2. Выплаты стимулирующего характера включают в себя:</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специфику образовательной программы, за специфику деятельности;</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наличие государственных наград;</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сложность и напряженность работы;</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стаж работы по профилю;</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квалификационную категорию;</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выплаты за качество выполняемых работ;</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премиальные и иные поощрительные выплаты.</w:t>
      </w:r>
    </w:p>
    <w:p w:rsidR="004C00E2" w:rsidRPr="004C00E2" w:rsidRDefault="004C00E2" w:rsidP="004C00E2">
      <w:pPr>
        <w:pStyle w:val="a4"/>
        <w:ind w:firstLine="567"/>
        <w:jc w:val="both"/>
        <w:rPr>
          <w:i/>
          <w:sz w:val="24"/>
          <w:szCs w:val="24"/>
        </w:rPr>
      </w:pPr>
      <w:r w:rsidRPr="004C00E2">
        <w:rPr>
          <w:rStyle w:val="a5"/>
          <w:i w:val="0"/>
          <w:color w:val="auto"/>
          <w:sz w:val="24"/>
          <w:szCs w:val="24"/>
        </w:rPr>
        <w:t xml:space="preserve">5.1.3. </w:t>
      </w:r>
      <w:proofErr w:type="gramStart"/>
      <w:r w:rsidRPr="004C00E2">
        <w:rPr>
          <w:rStyle w:val="a5"/>
          <w:i w:val="0"/>
          <w:color w:val="auto"/>
          <w:sz w:val="24"/>
          <w:szCs w:val="24"/>
        </w:rPr>
        <w:t xml:space="preserve">Порядок, условия выплат стимулирующего характера </w:t>
      </w:r>
      <w:r w:rsidRPr="004C00E2">
        <w:rPr>
          <w:sz w:val="24"/>
          <w:szCs w:val="24"/>
        </w:rPr>
        <w:t>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w:t>
      </w:r>
      <w:r w:rsidRPr="004C00E2">
        <w:rPr>
          <w:i/>
          <w:sz w:val="24"/>
          <w:szCs w:val="24"/>
        </w:rPr>
        <w:t xml:space="preserve"> </w:t>
      </w:r>
      <w:r w:rsidRPr="004C00E2">
        <w:rPr>
          <w:rStyle w:val="a5"/>
          <w:i w:val="0"/>
          <w:color w:val="auto"/>
          <w:sz w:val="24"/>
          <w:szCs w:val="24"/>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4C00E2">
        <w:rPr>
          <w:rStyle w:val="a5"/>
          <w:i w:val="0"/>
          <w:color w:val="auto"/>
          <w:sz w:val="24"/>
          <w:szCs w:val="24"/>
        </w:rPr>
        <w:t xml:space="preserve"> коэффициентов по критериям эффективности деятельности работников, определяются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r w:rsidRPr="004C00E2">
        <w:rPr>
          <w:i/>
          <w:sz w:val="24"/>
          <w:szCs w:val="24"/>
        </w:rPr>
        <w:t xml:space="preserve"> </w:t>
      </w:r>
    </w:p>
    <w:p w:rsidR="004C00E2" w:rsidRPr="003B13E7" w:rsidRDefault="004C00E2" w:rsidP="004C00E2">
      <w:pPr>
        <w:pStyle w:val="a4"/>
        <w:ind w:firstLine="567"/>
        <w:jc w:val="both"/>
        <w:rPr>
          <w:sz w:val="24"/>
          <w:szCs w:val="24"/>
        </w:rPr>
      </w:pPr>
      <w:r w:rsidRPr="003B13E7">
        <w:rPr>
          <w:sz w:val="24"/>
          <w:szCs w:val="24"/>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4C00E2" w:rsidRPr="003B13E7" w:rsidRDefault="004C00E2" w:rsidP="004C00E2">
      <w:pPr>
        <w:pStyle w:val="a4"/>
        <w:ind w:firstLine="567"/>
        <w:jc w:val="both"/>
        <w:rPr>
          <w:sz w:val="24"/>
          <w:szCs w:val="24"/>
        </w:rPr>
      </w:pPr>
      <w:r w:rsidRPr="003B13E7">
        <w:rPr>
          <w:sz w:val="24"/>
          <w:szCs w:val="24"/>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rsidR="004C00E2" w:rsidRPr="003B13E7" w:rsidRDefault="004C00E2" w:rsidP="004C00E2">
      <w:pPr>
        <w:pStyle w:val="a4"/>
        <w:ind w:firstLine="567"/>
        <w:jc w:val="both"/>
        <w:rPr>
          <w:sz w:val="24"/>
          <w:szCs w:val="24"/>
        </w:rPr>
      </w:pPr>
      <w:r w:rsidRPr="003B13E7">
        <w:rPr>
          <w:sz w:val="24"/>
          <w:szCs w:val="24"/>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 xml:space="preserve">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w:t>
      </w:r>
      <w:r w:rsidRPr="003B13E7">
        <w:rPr>
          <w:rFonts w:ascii="Times New Roman" w:hAnsi="Times New Roman" w:cs="Times New Roman"/>
          <w:sz w:val="24"/>
          <w:szCs w:val="24"/>
        </w:rPr>
        <w:lastRenderedPageBreak/>
        <w:t>образовательной программы рассчитывается по каждому основанию.</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5.1.9. Время работы в должностях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В педагогический стаж засчитываются только те месяцы, в течение которых выполнялась педагогическая работа.</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В стаж педагогической работы засчитывается педагогическая, руководящая и методическая работа в образовательных организациях.</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за работу с определенными категориями воспитанников (обучающихся).</w:t>
      </w:r>
    </w:p>
    <w:p w:rsidR="004C00E2" w:rsidRPr="003B13E7" w:rsidRDefault="004C00E2" w:rsidP="004C00E2">
      <w:pPr>
        <w:pStyle w:val="ConsPlusNormal"/>
        <w:ind w:firstLine="709"/>
        <w:jc w:val="both"/>
        <w:rPr>
          <w:rFonts w:ascii="Times New Roman" w:hAnsi="Times New Roman" w:cs="Times New Roman"/>
          <w:sz w:val="24"/>
          <w:szCs w:val="24"/>
        </w:rPr>
      </w:pPr>
      <w:r w:rsidRPr="003B13E7">
        <w:rPr>
          <w:rFonts w:ascii="Times New Roman" w:hAnsi="Times New Roman" w:cs="Times New Roman"/>
          <w:sz w:val="24"/>
          <w:szCs w:val="24"/>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4C00E2" w:rsidRPr="003B13E7" w:rsidRDefault="004C00E2" w:rsidP="004C00E2">
      <w:pPr>
        <w:ind w:firstLine="567"/>
        <w:contextualSpacing/>
        <w:jc w:val="both"/>
        <w:rPr>
          <w:sz w:val="24"/>
          <w:szCs w:val="24"/>
        </w:rPr>
      </w:pPr>
      <w:r w:rsidRPr="003B13E7">
        <w:rPr>
          <w:sz w:val="24"/>
          <w:szCs w:val="24"/>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4C00E2" w:rsidRPr="003B13E7" w:rsidRDefault="004C00E2" w:rsidP="004C00E2">
      <w:pPr>
        <w:ind w:firstLine="567"/>
        <w:contextualSpacing/>
        <w:jc w:val="both"/>
        <w:rPr>
          <w:sz w:val="24"/>
          <w:szCs w:val="24"/>
        </w:rPr>
      </w:pPr>
      <w:r w:rsidRPr="003B13E7">
        <w:rPr>
          <w:sz w:val="24"/>
          <w:szCs w:val="24"/>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4C00E2" w:rsidRPr="003B13E7" w:rsidRDefault="004C00E2" w:rsidP="004C00E2">
      <w:pPr>
        <w:ind w:firstLine="567"/>
        <w:contextualSpacing/>
        <w:jc w:val="both"/>
        <w:rPr>
          <w:sz w:val="24"/>
          <w:szCs w:val="24"/>
        </w:rPr>
      </w:pPr>
      <w:r w:rsidRPr="003B13E7">
        <w:rPr>
          <w:sz w:val="24"/>
          <w:szCs w:val="24"/>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4C00E2" w:rsidRPr="003B13E7" w:rsidRDefault="004C00E2" w:rsidP="004C00E2">
      <w:pPr>
        <w:ind w:firstLine="567"/>
        <w:contextualSpacing/>
        <w:jc w:val="both"/>
        <w:rPr>
          <w:sz w:val="24"/>
          <w:szCs w:val="24"/>
        </w:rPr>
      </w:pPr>
      <w:r w:rsidRPr="003B13E7">
        <w:rPr>
          <w:sz w:val="24"/>
          <w:szCs w:val="24"/>
        </w:rPr>
        <w:t xml:space="preserve">Основным критерием, влияющим на размер выплат за качество выполняемых работ, является достижение пороговых </w:t>
      </w:r>
      <w:proofErr w:type="gramStart"/>
      <w:r w:rsidRPr="003B13E7">
        <w:rPr>
          <w:sz w:val="24"/>
          <w:szCs w:val="24"/>
        </w:rPr>
        <w:t>значений критериев оценки эффективности деятельности работников организаций</w:t>
      </w:r>
      <w:proofErr w:type="gramEnd"/>
      <w:r w:rsidRPr="003B13E7">
        <w:rPr>
          <w:sz w:val="24"/>
          <w:szCs w:val="24"/>
        </w:rPr>
        <w:t>.</w:t>
      </w:r>
    </w:p>
    <w:p w:rsidR="004C00E2" w:rsidRPr="003B13E7" w:rsidRDefault="004C00E2" w:rsidP="004C00E2">
      <w:pPr>
        <w:ind w:firstLine="567"/>
        <w:contextualSpacing/>
        <w:jc w:val="both"/>
        <w:rPr>
          <w:sz w:val="24"/>
          <w:szCs w:val="24"/>
        </w:rPr>
      </w:pPr>
      <w:r w:rsidRPr="003B13E7">
        <w:rPr>
          <w:sz w:val="24"/>
          <w:szCs w:val="24"/>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4C00E2" w:rsidRPr="003B13E7" w:rsidRDefault="004C00E2" w:rsidP="004C00E2">
      <w:pPr>
        <w:ind w:firstLine="567"/>
        <w:contextualSpacing/>
        <w:jc w:val="both"/>
        <w:rPr>
          <w:sz w:val="24"/>
          <w:szCs w:val="24"/>
        </w:rPr>
      </w:pPr>
      <w:r w:rsidRPr="003B13E7">
        <w:rPr>
          <w:sz w:val="24"/>
          <w:szCs w:val="24"/>
        </w:rPr>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4C00E2" w:rsidRPr="003B13E7" w:rsidRDefault="004C00E2" w:rsidP="004C00E2">
      <w:pPr>
        <w:ind w:firstLine="567"/>
        <w:jc w:val="both"/>
        <w:rPr>
          <w:rFonts w:eastAsia="Calibri"/>
          <w:sz w:val="24"/>
          <w:szCs w:val="24"/>
        </w:rPr>
      </w:pPr>
      <w:r w:rsidRPr="003B13E7">
        <w:rPr>
          <w:rFonts w:eastAsia="Calibri"/>
          <w:sz w:val="24"/>
          <w:szCs w:val="24"/>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 xml:space="preserve">5.1.19. Премиальные и иные поощрительные выплаты устанавливаются работникам  </w:t>
      </w:r>
      <w:r w:rsidRPr="003B13E7">
        <w:rPr>
          <w:rFonts w:ascii="Times New Roman" w:hAnsi="Times New Roman" w:cs="Times New Roman"/>
          <w:sz w:val="24"/>
          <w:szCs w:val="24"/>
        </w:rPr>
        <w:lastRenderedPageBreak/>
        <w:t>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4C00E2" w:rsidRPr="003B13E7" w:rsidRDefault="004C00E2" w:rsidP="004C00E2">
      <w:pPr>
        <w:ind w:firstLine="567"/>
        <w:jc w:val="both"/>
        <w:rPr>
          <w:rFonts w:eastAsia="Calibri"/>
          <w:sz w:val="24"/>
          <w:szCs w:val="24"/>
        </w:rPr>
      </w:pPr>
      <w:r w:rsidRPr="003B13E7">
        <w:rPr>
          <w:rFonts w:eastAsia="Calibri"/>
          <w:sz w:val="24"/>
          <w:szCs w:val="24"/>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4C00E2" w:rsidRPr="004C00E2" w:rsidRDefault="004C00E2" w:rsidP="004C00E2">
      <w:pPr>
        <w:ind w:firstLine="567"/>
        <w:contextualSpacing/>
        <w:jc w:val="both"/>
        <w:rPr>
          <w:rStyle w:val="a5"/>
          <w:i w:val="0"/>
          <w:color w:val="auto"/>
          <w:sz w:val="24"/>
          <w:szCs w:val="24"/>
        </w:rPr>
      </w:pPr>
      <w:r w:rsidRPr="004C00E2">
        <w:rPr>
          <w:rStyle w:val="a5"/>
          <w:i w:val="0"/>
          <w:color w:val="auto"/>
          <w:sz w:val="24"/>
          <w:szCs w:val="24"/>
        </w:rPr>
        <w:t xml:space="preserve">5.2. </w:t>
      </w:r>
    </w:p>
    <w:p w:rsidR="004C00E2" w:rsidRPr="003B13E7" w:rsidRDefault="004C00E2" w:rsidP="004C00E2">
      <w:pPr>
        <w:ind w:firstLine="567"/>
        <w:contextualSpacing/>
        <w:jc w:val="both"/>
        <w:rPr>
          <w:rFonts w:eastAsia="Calibri"/>
          <w:sz w:val="24"/>
          <w:szCs w:val="24"/>
        </w:rPr>
      </w:pPr>
      <w:r w:rsidRPr="003B13E7">
        <w:rPr>
          <w:rFonts w:eastAsia="Calibri"/>
          <w:bCs/>
          <w:sz w:val="24"/>
          <w:szCs w:val="24"/>
        </w:rPr>
        <w:t xml:space="preserve">5.2.1. </w:t>
      </w:r>
      <w:r w:rsidRPr="003B13E7">
        <w:rPr>
          <w:rFonts w:eastAsia="Calibri"/>
          <w:sz w:val="24"/>
          <w:szCs w:val="24"/>
        </w:rPr>
        <w:t xml:space="preserve">К выплатам стимулирующего характера, производимым работникам </w:t>
      </w:r>
      <w:r w:rsidRPr="003B13E7">
        <w:rPr>
          <w:sz w:val="24"/>
          <w:szCs w:val="24"/>
        </w:rPr>
        <w:t>профессиональных квалификационных групп</w:t>
      </w:r>
      <w:r w:rsidRPr="003B13E7">
        <w:rPr>
          <w:rFonts w:eastAsia="Calibri"/>
          <w:sz w:val="24"/>
          <w:szCs w:val="24"/>
        </w:rPr>
        <w:t xml:space="preserve"> общеотраслевых </w:t>
      </w:r>
      <w:r w:rsidRPr="003B13E7">
        <w:rPr>
          <w:rFonts w:eastAsia="Calibri"/>
          <w:bCs/>
          <w:sz w:val="24"/>
          <w:szCs w:val="24"/>
        </w:rPr>
        <w:t>профессий рабочих, общеотраслевых должностей руководителей, специалистов и служащих образовательных организаций</w:t>
      </w:r>
      <w:r w:rsidRPr="003B13E7">
        <w:rPr>
          <w:rFonts w:eastAsia="Calibri"/>
          <w:sz w:val="24"/>
          <w:szCs w:val="24"/>
        </w:rPr>
        <w:t>, относятся:</w:t>
      </w:r>
    </w:p>
    <w:p w:rsidR="004C00E2" w:rsidRPr="003B13E7" w:rsidRDefault="004C00E2" w:rsidP="004C00E2">
      <w:pPr>
        <w:ind w:firstLine="284"/>
        <w:jc w:val="both"/>
        <w:rPr>
          <w:rFonts w:eastAsia="Calibri"/>
          <w:sz w:val="24"/>
          <w:szCs w:val="24"/>
        </w:rPr>
      </w:pPr>
      <w:r w:rsidRPr="003B13E7">
        <w:rPr>
          <w:rFonts w:eastAsia="Calibri"/>
          <w:sz w:val="24"/>
          <w:szCs w:val="24"/>
        </w:rPr>
        <w:t>- выплаты за интенсивность труда;</w:t>
      </w:r>
    </w:p>
    <w:p w:rsidR="004C00E2" w:rsidRPr="003B13E7" w:rsidRDefault="004C00E2" w:rsidP="004C00E2">
      <w:pPr>
        <w:ind w:firstLine="284"/>
        <w:jc w:val="both"/>
        <w:rPr>
          <w:rFonts w:eastAsia="Calibri"/>
          <w:sz w:val="24"/>
          <w:szCs w:val="24"/>
        </w:rPr>
      </w:pPr>
      <w:r w:rsidRPr="003B13E7">
        <w:rPr>
          <w:rFonts w:eastAsia="Calibri"/>
          <w:sz w:val="24"/>
          <w:szCs w:val="24"/>
        </w:rPr>
        <w:t>- выплаты за наличие государственных наград;</w:t>
      </w:r>
    </w:p>
    <w:p w:rsidR="004C00E2" w:rsidRPr="003B13E7" w:rsidRDefault="004C00E2" w:rsidP="004C00E2">
      <w:pPr>
        <w:ind w:firstLine="284"/>
        <w:jc w:val="both"/>
        <w:rPr>
          <w:rFonts w:eastAsia="Calibri"/>
          <w:sz w:val="24"/>
          <w:szCs w:val="24"/>
        </w:rPr>
      </w:pPr>
      <w:r w:rsidRPr="003B13E7">
        <w:rPr>
          <w:rFonts w:eastAsia="Calibri"/>
          <w:sz w:val="24"/>
          <w:szCs w:val="24"/>
        </w:rPr>
        <w:t>- выплаты за стаж работы по должности;</w:t>
      </w:r>
    </w:p>
    <w:p w:rsidR="004C00E2" w:rsidRPr="003B13E7" w:rsidRDefault="004C00E2" w:rsidP="004C00E2">
      <w:pPr>
        <w:ind w:firstLine="284"/>
        <w:jc w:val="both"/>
        <w:rPr>
          <w:rFonts w:eastAsia="Calibri"/>
          <w:sz w:val="24"/>
          <w:szCs w:val="24"/>
        </w:rPr>
      </w:pPr>
      <w:r w:rsidRPr="003B13E7">
        <w:rPr>
          <w:rFonts w:eastAsia="Calibri"/>
          <w:sz w:val="24"/>
          <w:szCs w:val="24"/>
        </w:rPr>
        <w:t>- премиальные и иные поощрительные выплаты.</w:t>
      </w:r>
    </w:p>
    <w:p w:rsidR="004C00E2" w:rsidRPr="003B13E7" w:rsidRDefault="004C00E2" w:rsidP="004C00E2">
      <w:pPr>
        <w:ind w:firstLine="567"/>
        <w:jc w:val="both"/>
        <w:rPr>
          <w:rStyle w:val="a5"/>
          <w:i w:val="0"/>
          <w:sz w:val="24"/>
          <w:szCs w:val="24"/>
        </w:rPr>
      </w:pPr>
      <w:r w:rsidRPr="003B13E7">
        <w:rPr>
          <w:rFonts w:eastAsia="Calibri"/>
          <w:sz w:val="24"/>
          <w:szCs w:val="24"/>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3B13E7">
        <w:rPr>
          <w:sz w:val="24"/>
          <w:szCs w:val="24"/>
        </w:rPr>
        <w:t xml:space="preserve">в частности, </w:t>
      </w:r>
      <w:r w:rsidRPr="004C00E2">
        <w:rPr>
          <w:rStyle w:val="a5"/>
          <w:i w:val="0"/>
          <w:color w:val="auto"/>
          <w:sz w:val="24"/>
          <w:szCs w:val="24"/>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roofErr w:type="gramStart"/>
      <w:r w:rsidRPr="004C00E2">
        <w:rPr>
          <w:i/>
          <w:sz w:val="24"/>
          <w:szCs w:val="24"/>
        </w:rPr>
        <w:t xml:space="preserve"> </w:t>
      </w:r>
      <w:r w:rsidRPr="004C00E2">
        <w:rPr>
          <w:rStyle w:val="a5"/>
          <w:i w:val="0"/>
          <w:color w:val="auto"/>
          <w:sz w:val="24"/>
          <w:szCs w:val="24"/>
        </w:rPr>
        <w:t>,</w:t>
      </w:r>
      <w:proofErr w:type="gramEnd"/>
      <w:r w:rsidRPr="004C00E2">
        <w:rPr>
          <w:rStyle w:val="a5"/>
          <w:i w:val="0"/>
          <w:color w:val="auto"/>
          <w:sz w:val="24"/>
          <w:szCs w:val="24"/>
        </w:rPr>
        <w:t xml:space="preserve">   определяются Положением об условиях оплаты труда работников муниципальных дошкольных образовательных организаций Сабинского муниципального района Республики Татарстан, </w:t>
      </w:r>
      <w:proofErr w:type="gramStart"/>
      <w:r w:rsidRPr="004C00E2">
        <w:rPr>
          <w:rStyle w:val="a5"/>
          <w:i w:val="0"/>
          <w:color w:val="auto"/>
          <w:sz w:val="24"/>
          <w:szCs w:val="24"/>
        </w:rPr>
        <w:t>утвержденным</w:t>
      </w:r>
      <w:proofErr w:type="gramEnd"/>
      <w:r w:rsidRPr="004C00E2">
        <w:rPr>
          <w:rStyle w:val="a5"/>
          <w:i w:val="0"/>
          <w:color w:val="auto"/>
          <w:sz w:val="24"/>
          <w:szCs w:val="24"/>
        </w:rPr>
        <w:t xml:space="preserve"> 05.07.2023 года № 983-п.</w:t>
      </w:r>
    </w:p>
    <w:p w:rsidR="004C00E2" w:rsidRPr="003B13E7" w:rsidRDefault="004C00E2" w:rsidP="004C00E2">
      <w:pPr>
        <w:ind w:firstLine="567"/>
        <w:jc w:val="both"/>
        <w:rPr>
          <w:rFonts w:eastAsia="Calibri"/>
          <w:sz w:val="24"/>
          <w:szCs w:val="24"/>
        </w:rPr>
      </w:pPr>
      <w:r w:rsidRPr="003B13E7">
        <w:rPr>
          <w:rFonts w:eastAsia="Calibri"/>
          <w:sz w:val="24"/>
          <w:szCs w:val="24"/>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4C00E2" w:rsidRPr="003B13E7" w:rsidRDefault="004C00E2" w:rsidP="004C00E2">
      <w:pPr>
        <w:ind w:firstLine="567"/>
        <w:jc w:val="both"/>
        <w:rPr>
          <w:rFonts w:eastAsia="Calibri"/>
          <w:sz w:val="24"/>
          <w:szCs w:val="24"/>
        </w:rPr>
      </w:pPr>
      <w:r w:rsidRPr="003B13E7">
        <w:rPr>
          <w:rFonts w:eastAsia="Calibri"/>
          <w:sz w:val="24"/>
          <w:szCs w:val="24"/>
        </w:rPr>
        <w:t xml:space="preserve">5.2.4. </w:t>
      </w:r>
      <w:r w:rsidRPr="003B13E7">
        <w:rPr>
          <w:sz w:val="24"/>
          <w:szCs w:val="24"/>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3B13E7">
        <w:rPr>
          <w:rFonts w:eastAsia="Calibri"/>
          <w:sz w:val="24"/>
          <w:szCs w:val="24"/>
        </w:rPr>
        <w:t>.</w:t>
      </w:r>
    </w:p>
    <w:p w:rsidR="004C00E2" w:rsidRPr="003B13E7" w:rsidRDefault="004C00E2" w:rsidP="004C00E2">
      <w:pPr>
        <w:ind w:firstLine="567"/>
        <w:jc w:val="both"/>
        <w:rPr>
          <w:rFonts w:eastAsia="Calibri"/>
          <w:sz w:val="24"/>
          <w:szCs w:val="24"/>
        </w:rPr>
      </w:pPr>
      <w:r w:rsidRPr="003B13E7">
        <w:rPr>
          <w:rFonts w:eastAsia="Calibri"/>
          <w:sz w:val="24"/>
          <w:szCs w:val="24"/>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4C00E2" w:rsidRPr="003B13E7" w:rsidRDefault="004C00E2" w:rsidP="004C00E2">
      <w:pPr>
        <w:pStyle w:val="1"/>
        <w:jc w:val="center"/>
        <w:rPr>
          <w:rFonts w:ascii="Times New Roman" w:hAnsi="Times New Roman" w:cs="Times New Roman"/>
          <w:color w:val="FF0000"/>
          <w:sz w:val="24"/>
          <w:szCs w:val="24"/>
        </w:rPr>
      </w:pPr>
      <w:r w:rsidRPr="003B13E7">
        <w:rPr>
          <w:rFonts w:ascii="Times New Roman" w:hAnsi="Times New Roman" w:cs="Times New Roman"/>
          <w:color w:val="auto"/>
          <w:sz w:val="24"/>
          <w:szCs w:val="24"/>
        </w:rPr>
        <w:t xml:space="preserve">6. Порядок определения заработной платы руководителя дошкольного образовательного учреждения, </w:t>
      </w:r>
    </w:p>
    <w:p w:rsidR="004C00E2" w:rsidRPr="003B13E7" w:rsidRDefault="004C00E2" w:rsidP="004C00E2">
      <w:pPr>
        <w:pStyle w:val="ConsPlusNormal"/>
        <w:ind w:firstLine="567"/>
        <w:jc w:val="both"/>
        <w:rPr>
          <w:rFonts w:ascii="Times New Roman" w:hAnsi="Times New Roman" w:cs="Times New Roman"/>
          <w:sz w:val="24"/>
          <w:szCs w:val="24"/>
        </w:rPr>
      </w:pPr>
      <w:r w:rsidRPr="003B13E7">
        <w:rPr>
          <w:rFonts w:ascii="Times New Roman" w:hAnsi="Times New Roman" w:cs="Times New Roman"/>
          <w:sz w:val="24"/>
          <w:szCs w:val="24"/>
        </w:rPr>
        <w:t>6.1. Заработная плата руководителя организаций состоит из должностного оклада, выплат компенсационного и стимулирующего характера.</w:t>
      </w:r>
    </w:p>
    <w:p w:rsidR="004C00E2" w:rsidRPr="003B13E7" w:rsidRDefault="004C00E2" w:rsidP="004C00E2">
      <w:pPr>
        <w:ind w:firstLine="567"/>
        <w:jc w:val="both"/>
        <w:rPr>
          <w:sz w:val="24"/>
          <w:szCs w:val="24"/>
        </w:rPr>
      </w:pPr>
      <w:r w:rsidRPr="003B13E7">
        <w:rPr>
          <w:sz w:val="24"/>
          <w:szCs w:val="24"/>
        </w:rPr>
        <w:t xml:space="preserve">6.2. Должностной оклад руководителя организации устанавливается учредителем один раз </w:t>
      </w:r>
      <w:proofErr w:type="gramStart"/>
      <w:r w:rsidRPr="003B13E7">
        <w:rPr>
          <w:sz w:val="24"/>
          <w:szCs w:val="24"/>
        </w:rPr>
        <w:t>в год на начало учебного года в зависимости от группы по оплате</w:t>
      </w:r>
      <w:proofErr w:type="gramEnd"/>
      <w:r w:rsidRPr="003B13E7">
        <w:rPr>
          <w:sz w:val="24"/>
          <w:szCs w:val="24"/>
        </w:rPr>
        <w:t xml:space="preserve"> труда.</w:t>
      </w:r>
    </w:p>
    <w:p w:rsidR="004C00E2" w:rsidRPr="003B13E7" w:rsidRDefault="004C00E2" w:rsidP="004C00E2">
      <w:pPr>
        <w:ind w:firstLine="708"/>
        <w:jc w:val="both"/>
        <w:rPr>
          <w:sz w:val="24"/>
          <w:szCs w:val="24"/>
        </w:rPr>
      </w:pPr>
      <w:r w:rsidRPr="003B13E7">
        <w:rPr>
          <w:sz w:val="24"/>
          <w:szCs w:val="24"/>
        </w:rPr>
        <w:t>Группа по оплате труда руководителя организации определяется в зависимости от численности воспитанников.</w:t>
      </w:r>
    </w:p>
    <w:p w:rsidR="004C00E2" w:rsidRPr="003B13E7" w:rsidRDefault="004C00E2" w:rsidP="004C00E2">
      <w:pPr>
        <w:ind w:firstLine="708"/>
        <w:jc w:val="both"/>
        <w:rPr>
          <w:sz w:val="24"/>
          <w:szCs w:val="24"/>
        </w:rPr>
      </w:pPr>
      <w:r w:rsidRPr="003B13E7">
        <w:rPr>
          <w:sz w:val="24"/>
          <w:szCs w:val="24"/>
        </w:rPr>
        <w:t xml:space="preserve">Группа по оплате труда, численность воспитанников, базовый оклад руководителя, размер выплат стимулирующего характера определяются </w:t>
      </w:r>
      <w:r w:rsidRPr="004C00E2">
        <w:rPr>
          <w:rStyle w:val="a5"/>
          <w:i w:val="0"/>
          <w:color w:val="auto"/>
          <w:sz w:val="24"/>
          <w:szCs w:val="24"/>
        </w:rPr>
        <w:t xml:space="preserve">Положением об условиях </w:t>
      </w:r>
      <w:r w:rsidRPr="004C00E2">
        <w:rPr>
          <w:rStyle w:val="a5"/>
          <w:i w:val="0"/>
          <w:color w:val="auto"/>
          <w:sz w:val="24"/>
          <w:szCs w:val="24"/>
        </w:rPr>
        <w:lastRenderedPageBreak/>
        <w:t>оплаты труда работников муниципальных дошкольных образовательных организаций Сабинского муниципального района Республики Татарстан, утвержденным 05.07.2023 года № 983-п</w:t>
      </w:r>
      <w:r w:rsidRPr="004C00E2">
        <w:rPr>
          <w:i/>
          <w:sz w:val="24"/>
          <w:szCs w:val="24"/>
        </w:rPr>
        <w:t xml:space="preserve">. </w:t>
      </w:r>
    </w:p>
    <w:p w:rsidR="004C00E2" w:rsidRPr="003B13E7" w:rsidRDefault="004C00E2" w:rsidP="004C00E2">
      <w:pPr>
        <w:ind w:firstLine="567"/>
        <w:jc w:val="both"/>
        <w:rPr>
          <w:rFonts w:eastAsia="Calibri"/>
          <w:sz w:val="24"/>
          <w:szCs w:val="24"/>
        </w:rPr>
      </w:pPr>
      <w:r w:rsidRPr="003B13E7">
        <w:rPr>
          <w:sz w:val="24"/>
          <w:szCs w:val="24"/>
        </w:rPr>
        <w:t xml:space="preserve">6.3. </w:t>
      </w:r>
      <w:r w:rsidRPr="003B13E7">
        <w:rPr>
          <w:rFonts w:eastAsia="Calibri"/>
          <w:sz w:val="24"/>
          <w:szCs w:val="24"/>
        </w:rPr>
        <w:t xml:space="preserve"> Типовые критерии эффективности деятельности руководителей, и их весовые коэффициенты утверждаются Министерством образования и науки Республики Татарстан.</w:t>
      </w:r>
    </w:p>
    <w:p w:rsidR="004C00E2" w:rsidRPr="003B13E7" w:rsidRDefault="004C00E2" w:rsidP="004C00E2">
      <w:pPr>
        <w:ind w:firstLine="567"/>
        <w:jc w:val="both"/>
        <w:rPr>
          <w:sz w:val="24"/>
          <w:szCs w:val="24"/>
        </w:rPr>
      </w:pPr>
      <w:r w:rsidRPr="003B13E7">
        <w:rPr>
          <w:sz w:val="24"/>
          <w:szCs w:val="24"/>
        </w:rPr>
        <w:t xml:space="preserve">6.4. Выплаты компенсационного характера устанавливаются для руководителя организации, в соответствии с Трудовым </w:t>
      </w:r>
      <w:hyperlink r:id="rId5" w:history="1">
        <w:r w:rsidRPr="003B13E7">
          <w:rPr>
            <w:sz w:val="24"/>
            <w:szCs w:val="24"/>
          </w:rPr>
          <w:t>кодексом</w:t>
        </w:r>
      </w:hyperlink>
      <w:r w:rsidRPr="003B13E7">
        <w:rPr>
          <w:sz w:val="24"/>
          <w:szCs w:val="24"/>
        </w:rPr>
        <w:t xml:space="preserve"> Российской Федерации.</w:t>
      </w:r>
    </w:p>
    <w:p w:rsidR="004C00E2" w:rsidRPr="003B13E7" w:rsidRDefault="004C00E2" w:rsidP="004C00E2">
      <w:pPr>
        <w:pStyle w:val="1"/>
        <w:ind w:left="142"/>
        <w:jc w:val="center"/>
        <w:rPr>
          <w:rFonts w:ascii="Times New Roman" w:hAnsi="Times New Roman" w:cs="Times New Roman"/>
          <w:color w:val="auto"/>
          <w:sz w:val="24"/>
          <w:szCs w:val="24"/>
        </w:rPr>
      </w:pPr>
      <w:r w:rsidRPr="003B13E7">
        <w:rPr>
          <w:rFonts w:ascii="Times New Roman" w:hAnsi="Times New Roman" w:cs="Times New Roman"/>
          <w:color w:val="auto"/>
          <w:sz w:val="24"/>
          <w:szCs w:val="24"/>
        </w:rPr>
        <w:t xml:space="preserve">7. Порядок </w:t>
      </w:r>
      <w:proofErr w:type="gramStart"/>
      <w:r w:rsidRPr="003B13E7">
        <w:rPr>
          <w:rFonts w:ascii="Times New Roman" w:hAnsi="Times New Roman" w:cs="Times New Roman"/>
          <w:color w:val="auto"/>
          <w:sz w:val="24"/>
          <w:szCs w:val="24"/>
        </w:rPr>
        <w:t>формирования фонда оплаты труда дошкольного образовательного учреждения</w:t>
      </w:r>
      <w:proofErr w:type="gramEnd"/>
      <w:r w:rsidRPr="003B13E7">
        <w:rPr>
          <w:rFonts w:ascii="Times New Roman" w:hAnsi="Times New Roman" w:cs="Times New Roman"/>
          <w:color w:val="auto"/>
          <w:sz w:val="24"/>
          <w:szCs w:val="24"/>
        </w:rPr>
        <w:t>.</w:t>
      </w:r>
    </w:p>
    <w:p w:rsidR="004C00E2" w:rsidRPr="003B13E7" w:rsidRDefault="004C00E2" w:rsidP="004C00E2">
      <w:pPr>
        <w:pStyle w:val="ConsPlusNormal"/>
        <w:ind w:firstLine="709"/>
        <w:jc w:val="both"/>
        <w:rPr>
          <w:rFonts w:ascii="Times New Roman" w:hAnsi="Times New Roman" w:cs="Times New Roman"/>
          <w:color w:val="000000"/>
          <w:sz w:val="24"/>
          <w:szCs w:val="24"/>
        </w:rPr>
      </w:pPr>
      <w:r w:rsidRPr="003B13E7">
        <w:rPr>
          <w:rFonts w:ascii="Times New Roman" w:hAnsi="Times New Roman" w:cs="Times New Roman"/>
          <w:sz w:val="24"/>
          <w:szCs w:val="24"/>
        </w:rPr>
        <w:t xml:space="preserve">7.1. </w:t>
      </w:r>
      <w:r w:rsidRPr="003B13E7">
        <w:rPr>
          <w:rFonts w:ascii="Times New Roman" w:hAnsi="Times New Roman" w:cs="Times New Roman"/>
          <w:color w:val="000000"/>
          <w:sz w:val="24"/>
          <w:szCs w:val="24"/>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4C00E2" w:rsidRPr="003B13E7" w:rsidRDefault="004C00E2" w:rsidP="004C00E2">
      <w:pPr>
        <w:ind w:firstLine="708"/>
        <w:jc w:val="both"/>
        <w:rPr>
          <w:sz w:val="24"/>
          <w:szCs w:val="24"/>
        </w:rPr>
      </w:pPr>
    </w:p>
    <w:p w:rsidR="004C00E2" w:rsidRPr="003B13E7" w:rsidRDefault="004C00E2" w:rsidP="004C00E2">
      <w:pPr>
        <w:ind w:firstLine="708"/>
        <w:jc w:val="center"/>
        <w:rPr>
          <w:b/>
          <w:sz w:val="24"/>
          <w:szCs w:val="24"/>
        </w:rPr>
      </w:pPr>
      <w:r w:rsidRPr="003B13E7">
        <w:rPr>
          <w:b/>
          <w:sz w:val="24"/>
          <w:szCs w:val="24"/>
        </w:rPr>
        <w:t>8. Заключительные положения.</w:t>
      </w:r>
    </w:p>
    <w:p w:rsidR="004C00E2" w:rsidRPr="003B13E7" w:rsidRDefault="004C00E2" w:rsidP="004C00E2">
      <w:pPr>
        <w:ind w:firstLine="708"/>
        <w:jc w:val="both"/>
        <w:rPr>
          <w:color w:val="0000FF"/>
          <w:sz w:val="24"/>
          <w:szCs w:val="24"/>
        </w:rPr>
      </w:pPr>
      <w:r w:rsidRPr="003B13E7">
        <w:rPr>
          <w:sz w:val="24"/>
          <w:szCs w:val="24"/>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BE5065" w:rsidRDefault="00BE5065"/>
    <w:sectPr w:rsidR="00BE50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F07"/>
    <w:rsid w:val="004C00E2"/>
    <w:rsid w:val="00A05F07"/>
    <w:rsid w:val="00BE50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0E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4C00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C00E2"/>
    <w:rPr>
      <w:rFonts w:asciiTheme="majorHAnsi" w:eastAsiaTheme="majorEastAsia" w:hAnsiTheme="majorHAnsi" w:cstheme="majorBidi"/>
      <w:b/>
      <w:bCs/>
      <w:color w:val="365F91" w:themeColor="accent1" w:themeShade="BF"/>
      <w:sz w:val="28"/>
      <w:szCs w:val="28"/>
      <w:lang w:eastAsia="ru-RU"/>
    </w:rPr>
  </w:style>
  <w:style w:type="character" w:customStyle="1" w:styleId="a3">
    <w:name w:val="Без интервала Знак"/>
    <w:link w:val="a4"/>
    <w:locked/>
    <w:rsid w:val="004C00E2"/>
    <w:rPr>
      <w:rFonts w:ascii="Times New Roman" w:eastAsia="Times New Roman" w:hAnsi="Times New Roman"/>
    </w:rPr>
  </w:style>
  <w:style w:type="paragraph" w:styleId="a4">
    <w:name w:val="No Spacing"/>
    <w:link w:val="a3"/>
    <w:qFormat/>
    <w:rsid w:val="004C00E2"/>
    <w:pPr>
      <w:widowControl w:val="0"/>
      <w:autoSpaceDE w:val="0"/>
      <w:autoSpaceDN w:val="0"/>
      <w:adjustRightInd w:val="0"/>
      <w:spacing w:after="0" w:line="240" w:lineRule="auto"/>
    </w:pPr>
    <w:rPr>
      <w:rFonts w:ascii="Times New Roman" w:eastAsia="Times New Roman" w:hAnsi="Times New Roman"/>
    </w:rPr>
  </w:style>
  <w:style w:type="paragraph" w:customStyle="1" w:styleId="ConsPlusNormal">
    <w:name w:val="ConsPlusNormal"/>
    <w:rsid w:val="004C00E2"/>
    <w:pPr>
      <w:widowControl w:val="0"/>
      <w:suppressAutoHyphens/>
      <w:autoSpaceDE w:val="0"/>
      <w:spacing w:after="0" w:line="240" w:lineRule="auto"/>
      <w:ind w:firstLine="720"/>
    </w:pPr>
    <w:rPr>
      <w:rFonts w:ascii="Arial" w:eastAsia="Arial" w:hAnsi="Arial" w:cs="Arial"/>
      <w:sz w:val="20"/>
      <w:szCs w:val="20"/>
      <w:lang w:eastAsia="ar-SA"/>
    </w:rPr>
  </w:style>
  <w:style w:type="character" w:styleId="a5">
    <w:name w:val="Subtle Emphasis"/>
    <w:basedOn w:val="a0"/>
    <w:qFormat/>
    <w:rsid w:val="004C00E2"/>
    <w:rPr>
      <w:rFonts w:ascii="Times New Roman" w:hAnsi="Times New Roman" w:cs="Times New Roman" w:hint="default"/>
      <w:i/>
      <w:iCs/>
      <w:color w:val="808080"/>
    </w:rPr>
  </w:style>
  <w:style w:type="paragraph" w:customStyle="1" w:styleId="11">
    <w:name w:val="Без интервала1"/>
    <w:rsid w:val="004C00E2"/>
    <w:pPr>
      <w:spacing w:after="0" w:line="240" w:lineRule="auto"/>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00E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4C00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C00E2"/>
    <w:rPr>
      <w:rFonts w:asciiTheme="majorHAnsi" w:eastAsiaTheme="majorEastAsia" w:hAnsiTheme="majorHAnsi" w:cstheme="majorBidi"/>
      <w:b/>
      <w:bCs/>
      <w:color w:val="365F91" w:themeColor="accent1" w:themeShade="BF"/>
      <w:sz w:val="28"/>
      <w:szCs w:val="28"/>
      <w:lang w:eastAsia="ru-RU"/>
    </w:rPr>
  </w:style>
  <w:style w:type="character" w:customStyle="1" w:styleId="a3">
    <w:name w:val="Без интервала Знак"/>
    <w:link w:val="a4"/>
    <w:locked/>
    <w:rsid w:val="004C00E2"/>
    <w:rPr>
      <w:rFonts w:ascii="Times New Roman" w:eastAsia="Times New Roman" w:hAnsi="Times New Roman"/>
    </w:rPr>
  </w:style>
  <w:style w:type="paragraph" w:styleId="a4">
    <w:name w:val="No Spacing"/>
    <w:link w:val="a3"/>
    <w:qFormat/>
    <w:rsid w:val="004C00E2"/>
    <w:pPr>
      <w:widowControl w:val="0"/>
      <w:autoSpaceDE w:val="0"/>
      <w:autoSpaceDN w:val="0"/>
      <w:adjustRightInd w:val="0"/>
      <w:spacing w:after="0" w:line="240" w:lineRule="auto"/>
    </w:pPr>
    <w:rPr>
      <w:rFonts w:ascii="Times New Roman" w:eastAsia="Times New Roman" w:hAnsi="Times New Roman"/>
    </w:rPr>
  </w:style>
  <w:style w:type="paragraph" w:customStyle="1" w:styleId="ConsPlusNormal">
    <w:name w:val="ConsPlusNormal"/>
    <w:rsid w:val="004C00E2"/>
    <w:pPr>
      <w:widowControl w:val="0"/>
      <w:suppressAutoHyphens/>
      <w:autoSpaceDE w:val="0"/>
      <w:spacing w:after="0" w:line="240" w:lineRule="auto"/>
      <w:ind w:firstLine="720"/>
    </w:pPr>
    <w:rPr>
      <w:rFonts w:ascii="Arial" w:eastAsia="Arial" w:hAnsi="Arial" w:cs="Arial"/>
      <w:sz w:val="20"/>
      <w:szCs w:val="20"/>
      <w:lang w:eastAsia="ar-SA"/>
    </w:rPr>
  </w:style>
  <w:style w:type="character" w:styleId="a5">
    <w:name w:val="Subtle Emphasis"/>
    <w:basedOn w:val="a0"/>
    <w:qFormat/>
    <w:rsid w:val="004C00E2"/>
    <w:rPr>
      <w:rFonts w:ascii="Times New Roman" w:hAnsi="Times New Roman" w:cs="Times New Roman" w:hint="default"/>
      <w:i/>
      <w:iCs/>
      <w:color w:val="808080"/>
    </w:rPr>
  </w:style>
  <w:style w:type="paragraph" w:customStyle="1" w:styleId="11">
    <w:name w:val="Без интервала1"/>
    <w:rsid w:val="004C00E2"/>
    <w:pPr>
      <w:spacing w:after="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D74B2491A2621EB5208AC563F594009AA0C18C7C7C1C7264A18ABFFDABv0F1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3783</Words>
  <Characters>21569</Characters>
  <Application>Microsoft Office Word</Application>
  <DocSecurity>0</DocSecurity>
  <Lines>179</Lines>
  <Paragraphs>50</Paragraphs>
  <ScaleCrop>false</ScaleCrop>
  <Company/>
  <LinksUpToDate>false</LinksUpToDate>
  <CharactersWithSpaces>25302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dc:creator>
  <cp:keywords/>
  <dc:description/>
  <cp:lastModifiedBy>RAY</cp:lastModifiedBy>
  <cp:revision>2</cp:revision>
  <dcterms:created xsi:type="dcterms:W3CDTF">2025-03-20T11:55:00Z</dcterms:created>
  <dcterms:modified xsi:type="dcterms:W3CDTF">2025-03-20T11:59:00Z</dcterms:modified>
</cp:coreProperties>
</file>